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B0116E" w:rsidRPr="00D447F1" w14:paraId="3D546118" w14:textId="77777777" w:rsidTr="00B0116E">
        <w:trPr>
          <w:trHeight w:val="993"/>
          <w:jc w:val="center"/>
        </w:trPr>
        <w:tc>
          <w:tcPr>
            <w:tcW w:w="2836" w:type="dxa"/>
          </w:tcPr>
          <w:p w14:paraId="7633237C" w14:textId="77777777" w:rsidR="00B0116E" w:rsidRPr="00D447F1" w:rsidRDefault="00956475" w:rsidP="00B0116E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lang w:val="en-GB"/>
              </w:rPr>
            </w:pPr>
            <w:r w:rsidRPr="00D447F1">
              <w:rPr>
                <w:rFonts w:ascii="Segoe UI" w:hAnsi="Segoe UI" w:cs="Segoe UI"/>
                <w:noProof/>
                <w:lang w:eastAsia="el-GR"/>
              </w:rPr>
              <w:drawing>
                <wp:inline distT="0" distB="0" distL="0" distR="0" wp14:anchorId="33D87413" wp14:editId="11E9BAF2">
                  <wp:extent cx="1085850" cy="609600"/>
                  <wp:effectExtent l="19050" t="0" r="0" b="0"/>
                  <wp:docPr id="2" name="Εικόνα 2" descr="cyan-centered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an-centered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22E5371F" w14:textId="77777777" w:rsidR="00B0116E" w:rsidRPr="00D447F1" w:rsidRDefault="00B0116E" w:rsidP="00B0116E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D447F1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14:paraId="4E806977" w14:textId="77777777" w:rsidR="00B0116E" w:rsidRPr="00D447F1" w:rsidRDefault="00B0116E" w:rsidP="00B0116E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D447F1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14:paraId="2F5AE5D4" w14:textId="77777777" w:rsidR="00B0116E" w:rsidRPr="00D447F1" w:rsidRDefault="00B0116E" w:rsidP="00B0116E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D447F1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14:paraId="4D2FC98F" w14:textId="77777777" w:rsidR="00B0116E" w:rsidRPr="00D447F1" w:rsidRDefault="00B0116E" w:rsidP="0097731D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</w:rPr>
            </w:pPr>
            <w:r w:rsidRPr="00D447F1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</w:t>
            </w:r>
            <w:proofErr w:type="spellStart"/>
            <w:r w:rsidRPr="00D447F1">
              <w:rPr>
                <w:rFonts w:ascii="Segoe UI" w:hAnsi="Segoe UI" w:cs="Segoe UI"/>
                <w:sz w:val="16"/>
                <w:szCs w:val="17"/>
              </w:rPr>
              <w:t>τηλ</w:t>
            </w:r>
            <w:proofErr w:type="spellEnd"/>
            <w:r w:rsidRPr="00D447F1">
              <w:rPr>
                <w:rFonts w:ascii="Segoe UI" w:hAnsi="Segoe UI" w:cs="Segoe UI"/>
                <w:sz w:val="16"/>
                <w:szCs w:val="17"/>
              </w:rPr>
              <w:t xml:space="preserve">.  210 3689426 – </w:t>
            </w:r>
            <w:hyperlink r:id="rId6" w:history="1">
              <w:r w:rsidRPr="00D447F1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D447F1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D447F1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D447F1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D447F1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D447F1">
              <w:rPr>
                <w:rFonts w:ascii="Segoe UI" w:hAnsi="Segoe UI" w:cs="Segoe UI"/>
                <w:bCs/>
                <w:sz w:val="16"/>
                <w:szCs w:val="17"/>
              </w:rPr>
              <w:t xml:space="preserve">  – </w:t>
            </w:r>
            <w:hyperlink r:id="rId7" w:history="1"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@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D447F1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</w:hyperlink>
          </w:p>
        </w:tc>
      </w:tr>
    </w:tbl>
    <w:p w14:paraId="691DB001" w14:textId="77777777" w:rsidR="00B0116E" w:rsidRPr="00D447F1" w:rsidRDefault="00000000" w:rsidP="00B0116E">
      <w:pPr>
        <w:spacing w:before="0" w:beforeAutospacing="0" w:after="0" w:afterAutospacing="0"/>
        <w:ind w:left="-993" w:right="-1050"/>
        <w:rPr>
          <w:rFonts w:ascii="Segoe UI" w:hAnsi="Segoe UI" w:cs="Segoe UI"/>
          <w:sz w:val="16"/>
          <w:szCs w:val="16"/>
        </w:rPr>
      </w:pPr>
      <w:r w:rsidRPr="00D447F1">
        <w:rPr>
          <w:rFonts w:ascii="Segoe UI" w:hAnsi="Segoe UI" w:cs="Segoe UI"/>
          <w:noProof/>
          <w:sz w:val="16"/>
          <w:szCs w:val="16"/>
        </w:rPr>
        <w:pict w14:anchorId="4EB598A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517727F" w14:textId="77777777" w:rsidR="00351E13" w:rsidRPr="00D447F1" w:rsidRDefault="00351E13" w:rsidP="00351E13">
      <w:pPr>
        <w:spacing w:before="240" w:beforeAutospacing="0" w:after="80" w:afterAutospacing="0"/>
        <w:jc w:val="center"/>
        <w:rPr>
          <w:rFonts w:ascii="Segoe UI" w:hAnsi="Segoe UI" w:cs="Segoe UI"/>
          <w:b/>
          <w:sz w:val="21"/>
          <w:szCs w:val="21"/>
        </w:rPr>
      </w:pPr>
      <w:r w:rsidRPr="00D447F1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14:paraId="0F90429D" w14:textId="407A7EDB" w:rsidR="00351E13" w:rsidRDefault="00351E13" w:rsidP="00351E13">
      <w:pPr>
        <w:spacing w:before="80" w:beforeAutospacing="0" w:after="80" w:afterAutospacing="0"/>
        <w:jc w:val="center"/>
        <w:rPr>
          <w:rFonts w:ascii="Segoe UI" w:hAnsi="Segoe UI" w:cs="Segoe UI"/>
          <w:b/>
          <w:sz w:val="21"/>
          <w:szCs w:val="21"/>
        </w:rPr>
      </w:pPr>
      <w:r w:rsidRPr="00D447F1">
        <w:rPr>
          <w:rFonts w:ascii="Segoe UI" w:hAnsi="Segoe UI" w:cs="Segoe UI"/>
          <w:b/>
          <w:sz w:val="21"/>
          <w:szCs w:val="21"/>
        </w:rPr>
        <w:t>ΠΡΟΤΕΙΝΟΜΕΝΑ ΘΕΜΑΤΑ ΔΙΠΛΩΜΑΤΙΚΩΝ ΕΡΓΑΣΙΩΝ ΑΚΑΔ. ΕΤΟΥΣ 20</w:t>
      </w:r>
      <w:r w:rsidR="00DE64FF" w:rsidRPr="00D447F1">
        <w:rPr>
          <w:rFonts w:ascii="Segoe UI" w:hAnsi="Segoe UI" w:cs="Segoe UI"/>
          <w:b/>
          <w:sz w:val="21"/>
          <w:szCs w:val="21"/>
          <w:lang w:val="en-US"/>
        </w:rPr>
        <w:t>2</w:t>
      </w:r>
      <w:r w:rsidR="00565E1F" w:rsidRPr="00D447F1">
        <w:rPr>
          <w:rFonts w:ascii="Segoe UI" w:hAnsi="Segoe UI" w:cs="Segoe UI"/>
          <w:b/>
          <w:sz w:val="21"/>
          <w:szCs w:val="21"/>
        </w:rPr>
        <w:t>4</w:t>
      </w:r>
      <w:r w:rsidRPr="00D447F1">
        <w:rPr>
          <w:rFonts w:ascii="Segoe UI" w:hAnsi="Segoe UI" w:cs="Segoe UI"/>
          <w:b/>
          <w:sz w:val="21"/>
          <w:szCs w:val="21"/>
        </w:rPr>
        <w:t>-202</w:t>
      </w:r>
      <w:r w:rsidR="00565E1F" w:rsidRPr="00D447F1">
        <w:rPr>
          <w:rFonts w:ascii="Segoe UI" w:hAnsi="Segoe UI" w:cs="Segoe UI"/>
          <w:b/>
          <w:sz w:val="21"/>
          <w:szCs w:val="21"/>
        </w:rPr>
        <w:t>5</w:t>
      </w:r>
    </w:p>
    <w:p w14:paraId="2C5837A9" w14:textId="77777777" w:rsidR="00351E13" w:rsidRPr="00D447F1" w:rsidRDefault="00351E13" w:rsidP="00351E13">
      <w:pPr>
        <w:spacing w:before="80" w:beforeAutospacing="0" w:after="80" w:afterAutospacing="0"/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7667"/>
      </w:tblGrid>
      <w:tr w:rsidR="00956475" w:rsidRPr="00D447F1" w14:paraId="1A24DE24" w14:textId="77777777" w:rsidTr="002408DD">
        <w:trPr>
          <w:jc w:val="center"/>
        </w:trPr>
        <w:tc>
          <w:tcPr>
            <w:tcW w:w="10714" w:type="dxa"/>
            <w:gridSpan w:val="2"/>
            <w:shd w:val="clear" w:color="auto" w:fill="CCFF33"/>
            <w:vAlign w:val="center"/>
          </w:tcPr>
          <w:p w14:paraId="4F5C11D4" w14:textId="77777777" w:rsidR="00956475" w:rsidRPr="00D447F1" w:rsidRDefault="00956475" w:rsidP="002408DD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κύκλος μαθημάτων ΔΙΑΜ. Διαμήκεις Προσεγγίσεις στο Νέο Τεχνολογικό Επικοινωνιακό Περιβάλλον</w:t>
            </w:r>
          </w:p>
        </w:tc>
      </w:tr>
      <w:tr w:rsidR="00956475" w:rsidRPr="00D447F1" w14:paraId="0665C05B" w14:textId="77777777" w:rsidTr="009428B6">
        <w:trPr>
          <w:tblHeader/>
          <w:jc w:val="center"/>
        </w:trPr>
        <w:tc>
          <w:tcPr>
            <w:tcW w:w="3047" w:type="dxa"/>
            <w:shd w:val="clear" w:color="auto" w:fill="CCFF33"/>
            <w:vAlign w:val="center"/>
          </w:tcPr>
          <w:p w14:paraId="136AC2AE" w14:textId="77777777" w:rsidR="00956475" w:rsidRPr="00D447F1" w:rsidRDefault="00026CBB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διδάσκων/διδάσκουσα</w:t>
            </w:r>
          </w:p>
        </w:tc>
        <w:tc>
          <w:tcPr>
            <w:tcW w:w="7667" w:type="dxa"/>
            <w:shd w:val="clear" w:color="auto" w:fill="CCFF33"/>
            <w:vAlign w:val="center"/>
          </w:tcPr>
          <w:p w14:paraId="01BB3826" w14:textId="77777777" w:rsidR="00956475" w:rsidRPr="00D447F1" w:rsidRDefault="00956475" w:rsidP="002408DD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πιθανά θέματα διπλωματικών εργασιών</w:t>
            </w:r>
          </w:p>
        </w:tc>
      </w:tr>
      <w:tr w:rsidR="00D447F1" w:rsidRPr="00D447F1" w14:paraId="5F0D22A2" w14:textId="77777777" w:rsidTr="009428B6">
        <w:trPr>
          <w:jc w:val="center"/>
        </w:trPr>
        <w:tc>
          <w:tcPr>
            <w:tcW w:w="3047" w:type="dxa"/>
            <w:vAlign w:val="center"/>
          </w:tcPr>
          <w:p w14:paraId="08911F88" w14:textId="77777777" w:rsidR="00956475" w:rsidRPr="00D447F1" w:rsidRDefault="00956475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Μ.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Μεϊμάρης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42735EEB" w14:textId="77777777" w:rsidR="00956475" w:rsidRPr="00D447F1" w:rsidRDefault="0068112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>ΔΙΑΜ.</w:t>
            </w:r>
            <w:r w:rsidR="00464F9A" w:rsidRPr="00D447F1">
              <w:rPr>
                <w:rFonts w:ascii="Segoe UI" w:hAnsi="Segoe UI" w:cs="Segoe UI"/>
                <w:sz w:val="21"/>
                <w:szCs w:val="21"/>
              </w:rPr>
              <w:t>1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>Ψηφιακή Αφήγηση στο χώρο της Υγείας (ψυχική, σωματική)</w:t>
            </w:r>
          </w:p>
        </w:tc>
      </w:tr>
      <w:tr w:rsidR="00D447F1" w:rsidRPr="00D447F1" w14:paraId="021EC336" w14:textId="77777777" w:rsidTr="009428B6">
        <w:trPr>
          <w:jc w:val="center"/>
        </w:trPr>
        <w:tc>
          <w:tcPr>
            <w:tcW w:w="3047" w:type="dxa"/>
            <w:vAlign w:val="center"/>
          </w:tcPr>
          <w:p w14:paraId="15F67BD1" w14:textId="77777777" w:rsidR="00956475" w:rsidRPr="00D447F1" w:rsidRDefault="00956475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2BF8C809" w14:textId="77777777" w:rsidR="00956475" w:rsidRPr="00D447F1" w:rsidRDefault="0068112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>ΔΙΑΜ.</w:t>
            </w:r>
            <w:r w:rsidR="00464F9A" w:rsidRPr="00D447F1">
              <w:rPr>
                <w:rFonts w:ascii="Segoe UI" w:hAnsi="Segoe UI" w:cs="Segoe UI"/>
                <w:sz w:val="21"/>
                <w:szCs w:val="21"/>
              </w:rPr>
              <w:t>2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 xml:space="preserve">Ψηφιακή </w:t>
            </w:r>
            <w:r w:rsidR="00FA6494" w:rsidRPr="00D447F1">
              <w:rPr>
                <w:rFonts w:ascii="Segoe UI" w:hAnsi="Segoe UI" w:cs="Segoe UI"/>
                <w:sz w:val="21"/>
                <w:szCs w:val="21"/>
              </w:rPr>
              <w:t>Α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>φήγηση και ευαίσθητες ομάδες πληθυσμού (</w:t>
            </w:r>
            <w:r w:rsidR="009D4195" w:rsidRPr="00D447F1">
              <w:rPr>
                <w:rFonts w:ascii="Segoe UI" w:hAnsi="Segoe UI" w:cs="Segoe UI"/>
                <w:sz w:val="21"/>
                <w:szCs w:val="21"/>
              </w:rPr>
              <w:t>π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>.χ. μετανάστες, πρόσφυγες, φυλακισμένοι, εξαρτημένοι)</w:t>
            </w:r>
          </w:p>
        </w:tc>
      </w:tr>
      <w:tr w:rsidR="00D447F1" w:rsidRPr="00D447F1" w14:paraId="47F1898B" w14:textId="77777777" w:rsidTr="009428B6">
        <w:trPr>
          <w:jc w:val="center"/>
        </w:trPr>
        <w:tc>
          <w:tcPr>
            <w:tcW w:w="3047" w:type="dxa"/>
            <w:vAlign w:val="center"/>
          </w:tcPr>
          <w:p w14:paraId="71339C19" w14:textId="77777777" w:rsidR="00956475" w:rsidRPr="00D447F1" w:rsidRDefault="00956475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63F84EBD" w14:textId="77777777" w:rsidR="00956475" w:rsidRPr="00D447F1" w:rsidRDefault="0068112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>ΔΙΑΜ.</w:t>
            </w:r>
            <w:r w:rsidR="00464F9A" w:rsidRPr="00D447F1">
              <w:rPr>
                <w:rFonts w:ascii="Segoe UI" w:hAnsi="Segoe UI" w:cs="Segoe UI"/>
                <w:sz w:val="21"/>
                <w:szCs w:val="21"/>
              </w:rPr>
              <w:t>3</w:t>
            </w:r>
            <w:r w:rsidR="00A72FC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 xml:space="preserve">Ψηφιακή </w:t>
            </w:r>
            <w:r w:rsidR="00FA6494" w:rsidRPr="00D447F1">
              <w:rPr>
                <w:rFonts w:ascii="Segoe UI" w:hAnsi="Segoe UI" w:cs="Segoe UI"/>
                <w:sz w:val="21"/>
                <w:szCs w:val="21"/>
              </w:rPr>
              <w:t>Α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 xml:space="preserve">φήγηση και θέματα </w:t>
            </w:r>
            <w:r w:rsidR="000A7F7E" w:rsidRPr="00D447F1">
              <w:rPr>
                <w:rFonts w:ascii="Segoe UI" w:hAnsi="Segoe UI" w:cs="Segoe UI"/>
                <w:sz w:val="21"/>
                <w:szCs w:val="21"/>
              </w:rPr>
              <w:t>Τ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 xml:space="preserve">αυτότητας και </w:t>
            </w:r>
            <w:r w:rsidR="000A7F7E" w:rsidRPr="00D447F1">
              <w:rPr>
                <w:rFonts w:ascii="Segoe UI" w:hAnsi="Segoe UI" w:cs="Segoe UI"/>
                <w:sz w:val="21"/>
                <w:szCs w:val="21"/>
              </w:rPr>
              <w:t>Φ</w:t>
            </w:r>
            <w:r w:rsidR="00956475" w:rsidRPr="00D447F1">
              <w:rPr>
                <w:rFonts w:ascii="Segoe UI" w:hAnsi="Segoe UI" w:cs="Segoe UI"/>
                <w:sz w:val="21"/>
                <w:szCs w:val="21"/>
              </w:rPr>
              <w:t>ύλου</w:t>
            </w:r>
          </w:p>
        </w:tc>
      </w:tr>
      <w:tr w:rsidR="00D447F1" w:rsidRPr="00D447F1" w14:paraId="315E3B29" w14:textId="77777777" w:rsidTr="009428B6">
        <w:trPr>
          <w:jc w:val="center"/>
        </w:trPr>
        <w:tc>
          <w:tcPr>
            <w:tcW w:w="3047" w:type="dxa"/>
            <w:vAlign w:val="center"/>
          </w:tcPr>
          <w:p w14:paraId="18366E05" w14:textId="77777777" w:rsidR="001C4864" w:rsidRPr="00D447F1" w:rsidRDefault="001C4864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7B276518" w14:textId="77777777" w:rsidR="001C4864" w:rsidRPr="00D447F1" w:rsidRDefault="001C4864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</w:t>
            </w:r>
            <w:r w:rsidR="00464F9A" w:rsidRPr="00D447F1">
              <w:rPr>
                <w:rFonts w:ascii="Segoe UI" w:hAnsi="Segoe UI" w:cs="Segoe UI"/>
                <w:sz w:val="21"/>
                <w:szCs w:val="21"/>
              </w:rPr>
              <w:t>4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Ψηφιακή </w:t>
            </w:r>
            <w:r w:rsidR="00FA6494" w:rsidRPr="00D447F1">
              <w:rPr>
                <w:rFonts w:ascii="Segoe UI" w:hAnsi="Segoe UI" w:cs="Segoe UI"/>
                <w:sz w:val="21"/>
                <w:szCs w:val="21"/>
              </w:rPr>
              <w:t>Α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φήγηση και Περιβάλλον</w:t>
            </w:r>
          </w:p>
        </w:tc>
      </w:tr>
      <w:tr w:rsidR="00D447F1" w:rsidRPr="00D447F1" w14:paraId="471C290C" w14:textId="77777777" w:rsidTr="009428B6">
        <w:trPr>
          <w:jc w:val="center"/>
        </w:trPr>
        <w:tc>
          <w:tcPr>
            <w:tcW w:w="3047" w:type="dxa"/>
            <w:vAlign w:val="center"/>
          </w:tcPr>
          <w:p w14:paraId="07106E09" w14:textId="77777777" w:rsidR="001C4864" w:rsidRPr="00D447F1" w:rsidRDefault="001C4864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C5A1674" w14:textId="77777777" w:rsidR="001C4864" w:rsidRPr="00D447F1" w:rsidRDefault="001C4864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</w:t>
            </w:r>
            <w:r w:rsidR="00464F9A" w:rsidRPr="00D447F1">
              <w:rPr>
                <w:rFonts w:ascii="Segoe UI" w:hAnsi="Segoe UI" w:cs="Segoe UI"/>
                <w:sz w:val="21"/>
                <w:szCs w:val="21"/>
              </w:rPr>
              <w:t>5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Ψηφιακή </w:t>
            </w:r>
            <w:r w:rsidR="00FA6494" w:rsidRPr="00D447F1">
              <w:rPr>
                <w:rFonts w:ascii="Segoe UI" w:hAnsi="Segoe UI" w:cs="Segoe UI"/>
                <w:sz w:val="21"/>
                <w:szCs w:val="21"/>
              </w:rPr>
              <w:t>Α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φήγηση και Ιστορική Μνήμη</w:t>
            </w:r>
          </w:p>
        </w:tc>
      </w:tr>
      <w:tr w:rsidR="00D447F1" w:rsidRPr="00D447F1" w14:paraId="6B88A7AD" w14:textId="77777777" w:rsidTr="009428B6">
        <w:trPr>
          <w:jc w:val="center"/>
        </w:trPr>
        <w:tc>
          <w:tcPr>
            <w:tcW w:w="3047" w:type="dxa"/>
            <w:vAlign w:val="center"/>
          </w:tcPr>
          <w:p w14:paraId="1E5F8116" w14:textId="77777777" w:rsidR="00B37143" w:rsidRPr="00D447F1" w:rsidRDefault="00B37143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0E7E6A8" w14:textId="77777777" w:rsidR="00B37143" w:rsidRPr="00D447F1" w:rsidRDefault="004A2121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6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37143" w:rsidRPr="00D447F1">
              <w:rPr>
                <w:rFonts w:ascii="Segoe UI" w:hAnsi="Segoe UI" w:cs="Segoe UI"/>
                <w:sz w:val="21"/>
                <w:szCs w:val="21"/>
              </w:rPr>
              <w:t>Ψηφιακή Αφήγηση και επαυξημένη πραγματικότητα (AR), εικονική πραγματικότητα(VR) καθώς και μικτή πραγματικότητα (MR)</w:t>
            </w:r>
          </w:p>
        </w:tc>
      </w:tr>
      <w:tr w:rsidR="00D447F1" w:rsidRPr="00D447F1" w14:paraId="07C8DECD" w14:textId="77777777" w:rsidTr="009428B6">
        <w:trPr>
          <w:jc w:val="center"/>
        </w:trPr>
        <w:tc>
          <w:tcPr>
            <w:tcW w:w="3047" w:type="dxa"/>
            <w:vAlign w:val="center"/>
          </w:tcPr>
          <w:p w14:paraId="74958038" w14:textId="77777777" w:rsidR="00B37143" w:rsidRPr="00D447F1" w:rsidRDefault="00B37143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Μ.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εϊμάρης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2664E599" w14:textId="77777777" w:rsidR="00B37143" w:rsidRPr="00D447F1" w:rsidRDefault="004A2121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7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37143" w:rsidRPr="00D447F1">
              <w:rPr>
                <w:rFonts w:ascii="Segoe UI" w:hAnsi="Segoe UI" w:cs="Segoe UI"/>
                <w:sz w:val="21"/>
                <w:szCs w:val="21"/>
              </w:rPr>
              <w:t>Ψηφιακή Αφήγηση και Τεχνητή Νοημοσύνη (AI)</w:t>
            </w:r>
          </w:p>
        </w:tc>
      </w:tr>
      <w:tr w:rsidR="00D447F1" w:rsidRPr="00D447F1" w14:paraId="018D1CA3" w14:textId="77777777" w:rsidTr="00115F83">
        <w:trPr>
          <w:trHeight w:val="786"/>
          <w:jc w:val="center"/>
        </w:trPr>
        <w:tc>
          <w:tcPr>
            <w:tcW w:w="3047" w:type="dxa"/>
            <w:vAlign w:val="center"/>
          </w:tcPr>
          <w:p w14:paraId="43BD7EF8" w14:textId="77777777" w:rsidR="00450C9E" w:rsidRPr="00D447F1" w:rsidRDefault="00450C9E" w:rsidP="00450C9E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Α. Σιδηροπούλου</w:t>
            </w:r>
          </w:p>
        </w:tc>
        <w:tc>
          <w:tcPr>
            <w:tcW w:w="7667" w:type="dxa"/>
            <w:shd w:val="clear" w:color="auto" w:fill="auto"/>
          </w:tcPr>
          <w:p w14:paraId="57BCD03A" w14:textId="7B276657" w:rsidR="00450C9E" w:rsidRPr="00D447F1" w:rsidRDefault="00AA099D" w:rsidP="00450C9E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ΘΔΙΑΜ.8 </w:t>
            </w:r>
            <w:proofErr w:type="spellStart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Netflix</w:t>
            </w:r>
            <w:proofErr w:type="spellEnd"/>
            <w:r w:rsidR="00450C9E" w:rsidRPr="00D447F1">
              <w:rPr>
                <w:rFonts w:ascii="Segoe UI" w:hAnsi="Segoe UI" w:cs="Segoe UI"/>
                <w:sz w:val="21"/>
                <w:szCs w:val="21"/>
              </w:rPr>
              <w:t xml:space="preserve"> και πλατφόρμες </w:t>
            </w:r>
            <w:proofErr w:type="spellStart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streaming</w:t>
            </w:r>
            <w:proofErr w:type="spellEnd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: Εμπειρίες παρακολούθησης, κίνητρα χρήσης και συναισθηματικές ανάγκες (ποιοτική έρευνα)</w:t>
            </w:r>
          </w:p>
        </w:tc>
      </w:tr>
      <w:tr w:rsidR="00D447F1" w:rsidRPr="00D447F1" w14:paraId="00DB0A52" w14:textId="77777777" w:rsidTr="00115F83">
        <w:trPr>
          <w:jc w:val="center"/>
        </w:trPr>
        <w:tc>
          <w:tcPr>
            <w:tcW w:w="3047" w:type="dxa"/>
            <w:vAlign w:val="center"/>
          </w:tcPr>
          <w:p w14:paraId="1D904B58" w14:textId="77777777" w:rsidR="00450C9E" w:rsidRPr="00D447F1" w:rsidRDefault="00450C9E" w:rsidP="00450C9E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Α. Σιδηροπούλου</w:t>
            </w:r>
          </w:p>
        </w:tc>
        <w:tc>
          <w:tcPr>
            <w:tcW w:w="7667" w:type="dxa"/>
            <w:shd w:val="clear" w:color="auto" w:fill="auto"/>
          </w:tcPr>
          <w:p w14:paraId="43A7364D" w14:textId="0DF10D4F" w:rsidR="00450C9E" w:rsidRPr="00D447F1" w:rsidRDefault="00AA099D" w:rsidP="00450C9E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ΘΔΙΑΜ.9 </w:t>
            </w:r>
            <w:proofErr w:type="spellStart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Φορετές</w:t>
            </w:r>
            <w:proofErr w:type="spellEnd"/>
            <w:r w:rsidR="00450C9E" w:rsidRPr="00D447F1">
              <w:rPr>
                <w:rFonts w:ascii="Segoe UI" w:hAnsi="Segoe UI" w:cs="Segoe UI"/>
                <w:sz w:val="21"/>
                <w:szCs w:val="21"/>
              </w:rPr>
              <w:t xml:space="preserve"> συσκευές (</w:t>
            </w:r>
            <w:proofErr w:type="spellStart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wearables</w:t>
            </w:r>
            <w:proofErr w:type="spellEnd"/>
            <w:r w:rsidR="00450C9E" w:rsidRPr="00D447F1">
              <w:rPr>
                <w:rFonts w:ascii="Segoe UI" w:hAnsi="Segoe UI" w:cs="Segoe UI"/>
                <w:sz w:val="21"/>
                <w:szCs w:val="21"/>
              </w:rPr>
              <w:t>) και συμπεριφορές παρακολούθησης του σώματος</w:t>
            </w:r>
          </w:p>
        </w:tc>
      </w:tr>
      <w:tr w:rsidR="00D447F1" w:rsidRPr="00D447F1" w14:paraId="1FC7943D" w14:textId="77777777" w:rsidTr="00115F83">
        <w:trPr>
          <w:jc w:val="center"/>
        </w:trPr>
        <w:tc>
          <w:tcPr>
            <w:tcW w:w="3047" w:type="dxa"/>
            <w:vAlign w:val="center"/>
          </w:tcPr>
          <w:p w14:paraId="6E279B97" w14:textId="77777777" w:rsidR="00450C9E" w:rsidRPr="00D447F1" w:rsidRDefault="00450C9E" w:rsidP="00450C9E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Α. Σιδηροπούλου</w:t>
            </w:r>
          </w:p>
        </w:tc>
        <w:tc>
          <w:tcPr>
            <w:tcW w:w="7667" w:type="dxa"/>
            <w:shd w:val="clear" w:color="auto" w:fill="auto"/>
          </w:tcPr>
          <w:p w14:paraId="0088EBB8" w14:textId="20480B80" w:rsidR="00450C9E" w:rsidRPr="00D447F1" w:rsidRDefault="00AA099D" w:rsidP="00450C9E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ΘΔΙΑΜ.10 </w:t>
            </w:r>
            <w:r w:rsidR="00450C9E" w:rsidRPr="00D447F1">
              <w:rPr>
                <w:rFonts w:ascii="Segoe UI" w:hAnsi="Segoe UI" w:cs="Segoe UI"/>
                <w:sz w:val="21"/>
                <w:szCs w:val="21"/>
              </w:rPr>
              <w:t>Αντιλήψεις και στάσεις για ζητήματα προστασίας προσωπικών δεδομένων και χρήσης ψηφιακών κοινωνικών δικτύων (ποιοτική έρευνα)</w:t>
            </w:r>
          </w:p>
        </w:tc>
      </w:tr>
      <w:tr w:rsidR="00D447F1" w:rsidRPr="00D447F1" w14:paraId="0DEF20C1" w14:textId="77777777" w:rsidTr="009428B6">
        <w:trPr>
          <w:jc w:val="center"/>
        </w:trPr>
        <w:tc>
          <w:tcPr>
            <w:tcW w:w="3047" w:type="dxa"/>
            <w:vAlign w:val="center"/>
          </w:tcPr>
          <w:p w14:paraId="56DBC4B6" w14:textId="77777777" w:rsidR="00D447F1" w:rsidRPr="00D447F1" w:rsidRDefault="00D447F1" w:rsidP="00691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Ε.Τιμπλαλέξη</w:t>
            </w:r>
            <w:proofErr w:type="spellEnd"/>
          </w:p>
          <w:p w14:paraId="3005D6F7" w14:textId="0264BFA1" w:rsidR="00D447F1" w:rsidRPr="00D447F1" w:rsidRDefault="00D447F1" w:rsidP="00691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[elentimple@media.uoa.gr]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0356FC32" w14:textId="624F0455" w:rsidR="00D447F1" w:rsidRPr="00D447F1" w:rsidRDefault="00D447F1" w:rsidP="00D447F1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ΘΔΙΑΜ.11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Διαμεσικές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Προσεγγίσεις και Ψηφιακά Μέσα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*</w:t>
            </w:r>
          </w:p>
          <w:p w14:paraId="6B148996" w14:textId="06822563" w:rsidR="00D447F1" w:rsidRPr="00D447F1" w:rsidRDefault="00D447F1" w:rsidP="00D447F1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447F1">
              <w:rPr>
                <w:rFonts w:ascii="Segoe UI" w:hAnsi="Segoe UI" w:cs="Segoe UI"/>
                <w:sz w:val="18"/>
                <w:szCs w:val="18"/>
              </w:rPr>
              <w:t>*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Τα ψηφιακά παιχνίδια πολύ συχνά συνομιλούν με άλλους </w:t>
            </w:r>
            <w:proofErr w:type="spellStart"/>
            <w:r w:rsidRPr="00D447F1">
              <w:rPr>
                <w:rFonts w:ascii="Segoe UI" w:hAnsi="Segoe UI" w:cs="Segoe UI"/>
                <w:sz w:val="18"/>
                <w:szCs w:val="18"/>
              </w:rPr>
              <w:t>μεσικούς</w:t>
            </w:r>
            <w:proofErr w:type="spellEnd"/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τύπους,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όπως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>τα αναλογικά παιχνίδια ρόλων, το θέατρο, τη λογοτεχνία και τον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κινηματογράφο, δομώντας </w:t>
            </w:r>
            <w:proofErr w:type="spellStart"/>
            <w:r w:rsidRPr="00D447F1">
              <w:rPr>
                <w:rFonts w:ascii="Segoe UI" w:hAnsi="Segoe UI" w:cs="Segoe UI"/>
                <w:sz w:val="18"/>
                <w:szCs w:val="18"/>
              </w:rPr>
              <w:t>διαμεσικά</w:t>
            </w:r>
            <w:proofErr w:type="spellEnd"/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σύνολα. Η διπλωματική αναμένεται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να ανιχνεύσει τους συσχετισμούς των ψηφιακών παιχνιδιών με άλλους </w:t>
            </w:r>
            <w:proofErr w:type="spellStart"/>
            <w:r w:rsidRPr="00D447F1">
              <w:rPr>
                <w:rFonts w:ascii="Segoe UI" w:hAnsi="Segoe UI" w:cs="Segoe UI"/>
                <w:sz w:val="18"/>
                <w:szCs w:val="18"/>
              </w:rPr>
              <w:t>μεσικούς</w:t>
            </w:r>
            <w:proofErr w:type="spellEnd"/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>τύπους, να εστιάσει σε ένα ψηφιακό παιχνίδι ως μελέτη περίπτωσης και να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την προσεγγίσει με εργαλεία </w:t>
            </w:r>
            <w:proofErr w:type="spellStart"/>
            <w:r w:rsidRPr="00D447F1">
              <w:rPr>
                <w:rFonts w:ascii="Segoe UI" w:hAnsi="Segoe UI" w:cs="Segoe UI"/>
                <w:sz w:val="18"/>
                <w:szCs w:val="18"/>
              </w:rPr>
              <w:t>διαμεσικών</w:t>
            </w:r>
            <w:proofErr w:type="spellEnd"/>
            <w:r w:rsidRPr="00D447F1">
              <w:rPr>
                <w:rFonts w:ascii="Segoe UI" w:hAnsi="Segoe UI" w:cs="Segoe UI"/>
                <w:sz w:val="18"/>
                <w:szCs w:val="18"/>
              </w:rPr>
              <w:t xml:space="preserve"> σπουδών.</w:t>
            </w:r>
          </w:p>
        </w:tc>
      </w:tr>
      <w:tr w:rsidR="00D447F1" w:rsidRPr="00D447F1" w14:paraId="1A935429" w14:textId="77777777" w:rsidTr="009428B6">
        <w:trPr>
          <w:jc w:val="center"/>
        </w:trPr>
        <w:tc>
          <w:tcPr>
            <w:tcW w:w="3047" w:type="dxa"/>
            <w:vAlign w:val="center"/>
          </w:tcPr>
          <w:p w14:paraId="468EA9F3" w14:textId="77777777" w:rsidR="00F11065" w:rsidRPr="00D447F1" w:rsidRDefault="00F11065" w:rsidP="00691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 xml:space="preserve">A. 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Ψάλτης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6A1AA0AF" w14:textId="71A0FE6F" w:rsidR="00F11065" w:rsidRPr="00D447F1" w:rsidRDefault="000B77E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ΘΔΙΑΜ.1</w:t>
            </w:r>
            <w:r w:rsidR="00D447F1" w:rsidRPr="00D447F1">
              <w:rPr>
                <w:rFonts w:ascii="Segoe UI" w:hAnsi="Segoe UI" w:cs="Segoe UI"/>
                <w:sz w:val="21"/>
                <w:szCs w:val="21"/>
              </w:rPr>
              <w:t>2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 xml:space="preserve"> Αξιολόγηση της αλληλεπίδρασης χρηστών με συστήματα διάχυτης</w:t>
            </w:r>
            <w:r w:rsidR="00A71A7B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>υπολογιστικής. Μ</w:t>
            </w:r>
            <w:r w:rsidR="002000AB" w:rsidRPr="00D447F1">
              <w:rPr>
                <w:rFonts w:ascii="Segoe UI" w:hAnsi="Segoe UI" w:cs="Segoe UI"/>
                <w:sz w:val="21"/>
                <w:szCs w:val="21"/>
              </w:rPr>
              <w:t>ι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>α μελέτη επιδόσεων, χρηστικότητας και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br/>
              <w:t>αποτελεσματικότητας</w:t>
            </w:r>
          </w:p>
        </w:tc>
      </w:tr>
      <w:tr w:rsidR="00D447F1" w:rsidRPr="00D447F1" w14:paraId="54DAF547" w14:textId="77777777" w:rsidTr="009428B6">
        <w:trPr>
          <w:jc w:val="center"/>
        </w:trPr>
        <w:tc>
          <w:tcPr>
            <w:tcW w:w="3047" w:type="dxa"/>
            <w:vAlign w:val="center"/>
          </w:tcPr>
          <w:p w14:paraId="211062AB" w14:textId="77777777" w:rsidR="00F11065" w:rsidRPr="00D447F1" w:rsidRDefault="00F11065" w:rsidP="00691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 xml:space="preserve">A. 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Ψάλτης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0CA5EF53" w14:textId="6C245BBC" w:rsidR="00F11065" w:rsidRPr="00D447F1" w:rsidRDefault="000B77E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ΘΔΙΑΜ.1</w:t>
            </w:r>
            <w:r w:rsidR="00D447F1" w:rsidRPr="00D447F1">
              <w:rPr>
                <w:rFonts w:ascii="Segoe UI" w:hAnsi="Segoe UI" w:cs="Segoe UI"/>
                <w:sz w:val="21"/>
                <w:szCs w:val="21"/>
              </w:rPr>
              <w:t>3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>Μελέτη λειτουργικότητας και αξιοποίησης των δυνατοτήτων διάχυτης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>υπολογιστικής και του Ίντερνετ των Πραγμάτων</w:t>
            </w:r>
          </w:p>
        </w:tc>
      </w:tr>
      <w:tr w:rsidR="00D447F1" w:rsidRPr="00D447F1" w14:paraId="2677312C" w14:textId="77777777" w:rsidTr="009428B6">
        <w:trPr>
          <w:jc w:val="center"/>
        </w:trPr>
        <w:tc>
          <w:tcPr>
            <w:tcW w:w="3047" w:type="dxa"/>
            <w:vAlign w:val="center"/>
          </w:tcPr>
          <w:p w14:paraId="6F00927C" w14:textId="77777777" w:rsidR="00F11065" w:rsidRPr="00D447F1" w:rsidRDefault="00F11065" w:rsidP="00691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 xml:space="preserve">A. 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Ψάλτης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04009C42" w14:textId="39B396B2" w:rsidR="00F11065" w:rsidRPr="00D447F1" w:rsidRDefault="000B77E5" w:rsidP="008E1DFC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ΘΔΙΑΜ.1</w:t>
            </w:r>
            <w:r w:rsidR="00D447F1" w:rsidRPr="00D447F1">
              <w:rPr>
                <w:rFonts w:ascii="Segoe UI" w:hAnsi="Segoe UI" w:cs="Segoe UI"/>
                <w:sz w:val="21"/>
                <w:szCs w:val="21"/>
              </w:rPr>
              <w:t>4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F11065" w:rsidRPr="00D447F1">
              <w:rPr>
                <w:rFonts w:ascii="Segoe UI" w:hAnsi="Segoe UI" w:cs="Segoe UI"/>
                <w:sz w:val="21"/>
                <w:szCs w:val="21"/>
              </w:rPr>
              <w:t>Διερεύνηση δυνατοτήτων της διάχυτης υπολογιστικής προσανατολισμένες σε συστήματα επαυξημένης πραγματικότητας</w:t>
            </w:r>
          </w:p>
        </w:tc>
      </w:tr>
      <w:tr w:rsidR="00D447F1" w:rsidRPr="00D447F1" w14:paraId="12B439A2" w14:textId="77777777" w:rsidTr="002408DD">
        <w:trPr>
          <w:tblHeader/>
          <w:jc w:val="center"/>
        </w:trPr>
        <w:tc>
          <w:tcPr>
            <w:tcW w:w="10714" w:type="dxa"/>
            <w:gridSpan w:val="2"/>
            <w:shd w:val="clear" w:color="auto" w:fill="CCFF33"/>
            <w:vAlign w:val="center"/>
          </w:tcPr>
          <w:p w14:paraId="45A62A5E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lastRenderedPageBreak/>
              <w:t>κύκλος μαθημάτων ΕΔΔΕ. Η Επιστήμη των Δεδομένων στη Δημοσιογραφία και την Επικοινωνία</w:t>
            </w:r>
          </w:p>
        </w:tc>
      </w:tr>
      <w:tr w:rsidR="00D447F1" w:rsidRPr="00D447F1" w14:paraId="5AAED239" w14:textId="77777777" w:rsidTr="009428B6">
        <w:trPr>
          <w:tblHeader/>
          <w:jc w:val="center"/>
        </w:trPr>
        <w:tc>
          <w:tcPr>
            <w:tcW w:w="3047" w:type="dxa"/>
            <w:shd w:val="clear" w:color="auto" w:fill="CCFF33"/>
            <w:vAlign w:val="center"/>
          </w:tcPr>
          <w:p w14:paraId="2713BB65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διδάσκων</w:t>
            </w:r>
          </w:p>
        </w:tc>
        <w:tc>
          <w:tcPr>
            <w:tcW w:w="7667" w:type="dxa"/>
            <w:tcBorders>
              <w:bottom w:val="single" w:sz="4" w:space="0" w:color="000000"/>
            </w:tcBorders>
            <w:shd w:val="clear" w:color="auto" w:fill="CCFF33"/>
            <w:vAlign w:val="center"/>
          </w:tcPr>
          <w:p w14:paraId="3B08C65E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πιθανά θέματα διπλωματικών εργασιών</w:t>
            </w:r>
          </w:p>
        </w:tc>
      </w:tr>
      <w:tr w:rsidR="00D447F1" w:rsidRPr="00D447F1" w14:paraId="06BF09B6" w14:textId="77777777" w:rsidTr="009428B6">
        <w:trPr>
          <w:jc w:val="center"/>
        </w:trPr>
        <w:tc>
          <w:tcPr>
            <w:tcW w:w="3047" w:type="dxa"/>
            <w:vAlign w:val="center"/>
          </w:tcPr>
          <w:p w14:paraId="7FC3B8E2" w14:textId="77777777" w:rsidR="00BF19C2" w:rsidRPr="00D447F1" w:rsidRDefault="00BF19C2" w:rsidP="005C4FF9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ουρλάς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298B0B0" w14:textId="77777777" w:rsidR="00BF19C2" w:rsidRPr="00D447F1" w:rsidRDefault="00BF19C2" w:rsidP="00BF19C2">
            <w:pPr>
              <w:spacing w:before="120" w:beforeAutospacing="0" w:after="120" w:afterAutospacing="0" w:line="32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ΘΕΔΔΕ.1 Σχεδίαση, Υλοποίηση και Αξιολόγηση Ευχρηστίας ενός ενημερωτικού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ιστοχώρου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ακολουθώντας τη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Χρηστοκεντρική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Προσέγγιση, με δυνατότητες παροχής εξατομικευμένου περιεχομένου και παραγωγής συστάσεων κάνοντας χρήση ενός κατάλληλου προφίλ αναγνωστών που να βασίζεται στα ενδιαφέροντα του χρήστη αλλά και στο ιστορικό πλοήγησης και επιλογών του (</w:t>
            </w: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likes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shares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reads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ratings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)</w:t>
            </w:r>
          </w:p>
        </w:tc>
      </w:tr>
      <w:tr w:rsidR="00D447F1" w:rsidRPr="00D447F1" w14:paraId="0FFB6DB5" w14:textId="77777777" w:rsidTr="009428B6">
        <w:trPr>
          <w:jc w:val="center"/>
        </w:trPr>
        <w:tc>
          <w:tcPr>
            <w:tcW w:w="3047" w:type="dxa"/>
            <w:vAlign w:val="center"/>
          </w:tcPr>
          <w:p w14:paraId="69E44050" w14:textId="77777777" w:rsidR="00BF19C2" w:rsidRPr="00D447F1" w:rsidRDefault="00BF19C2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ουρλάς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74843BEA" w14:textId="77777777" w:rsidR="00BF19C2" w:rsidRPr="00D447F1" w:rsidRDefault="00BF19C2" w:rsidP="00BF19C2">
            <w:pPr>
              <w:spacing w:before="120" w:beforeAutospacing="0" w:after="120" w:afterAutospacing="0" w:line="32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ΘΕΔΔΕ.2  Κριτική θεώρηση και Ανάλυση των Τεχνικών Μηχανικής Μάθησης: </w:t>
            </w:r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H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θικά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ζητήματα, σύνολα δεδομένων που συλλέγονται με προκαταλήψεις και εμπεριέχουν θεσμικό ρατσισμό, ταξικό διαχωρισμό κλπ.</w:t>
            </w:r>
          </w:p>
        </w:tc>
      </w:tr>
      <w:tr w:rsidR="00D447F1" w:rsidRPr="00D447F1" w14:paraId="28218A93" w14:textId="77777777" w:rsidTr="009428B6">
        <w:trPr>
          <w:jc w:val="center"/>
        </w:trPr>
        <w:tc>
          <w:tcPr>
            <w:tcW w:w="3047" w:type="dxa"/>
            <w:vAlign w:val="center"/>
          </w:tcPr>
          <w:p w14:paraId="3BAC693C" w14:textId="77777777" w:rsidR="00BF19C2" w:rsidRPr="00D447F1" w:rsidRDefault="00BF19C2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ουρλάς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604DEA47" w14:textId="77777777" w:rsidR="00BF19C2" w:rsidRPr="00D447F1" w:rsidRDefault="00BF19C2" w:rsidP="00BF19C2">
            <w:pPr>
              <w:spacing w:before="120" w:beforeAutospacing="0" w:after="120" w:afterAutospacing="0" w:line="32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ΘΕΔΔΕ.3 Αυτόματη ανάλυση δημοσιογραφικού και πολιτικού λόγου σε σύνολο μεγάλων δεδομένων με τεχνικές εξόρυξης πληροφορίας (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text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mining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>) και ανάλυσης φυσικής γλώσσας (NLP) με στόχο  τη μελέτη φαινομένων όπως η παραπληροφόρηση, η προπαγάνδα, ο λαϊκισμός, ο υβριστικός λόγος, η ρητορική μίσους κ.λπ.</w:t>
            </w:r>
          </w:p>
        </w:tc>
      </w:tr>
      <w:tr w:rsidR="00D447F1" w:rsidRPr="00D447F1" w14:paraId="7697075D" w14:textId="77777777" w:rsidTr="009428B6">
        <w:trPr>
          <w:jc w:val="center"/>
        </w:trPr>
        <w:tc>
          <w:tcPr>
            <w:tcW w:w="3047" w:type="dxa"/>
            <w:vAlign w:val="center"/>
          </w:tcPr>
          <w:p w14:paraId="29CDE8A5" w14:textId="77777777" w:rsidR="00BF19C2" w:rsidRPr="00D447F1" w:rsidRDefault="00BF19C2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Κ. Μ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ουρλάς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B62C11B" w14:textId="77777777" w:rsidR="00BF19C2" w:rsidRPr="00D447F1" w:rsidRDefault="00BF19C2" w:rsidP="00BF19C2">
            <w:pPr>
              <w:spacing w:before="120" w:beforeAutospacing="0" w:after="120" w:afterAutospacing="0" w:line="32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ΘΕΔΔΕ.4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  <w:lang w:val="en-US"/>
              </w:rPr>
              <w:t>FactChecking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>: Αξιοποίηση Τεχνικών Μηχανικής Μάθησης και Επεξεργασίας Δεδομένων Μεγάλου Όγκου στην Αναγνώριση και Επαλήθευση Ψευδών Ειδήσεων</w:t>
            </w:r>
          </w:p>
        </w:tc>
      </w:tr>
      <w:tr w:rsidR="00D447F1" w:rsidRPr="00D447F1" w14:paraId="4A883E65" w14:textId="77777777" w:rsidTr="002408DD">
        <w:trPr>
          <w:tblHeader/>
          <w:jc w:val="center"/>
        </w:trPr>
        <w:tc>
          <w:tcPr>
            <w:tcW w:w="10714" w:type="dxa"/>
            <w:gridSpan w:val="2"/>
            <w:shd w:val="clear" w:color="auto" w:fill="CCFF33"/>
            <w:vAlign w:val="center"/>
          </w:tcPr>
          <w:p w14:paraId="1B0283D5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κύκλος μαθημάτων ΣΕΕΠ. Σχεδιασμός Εμπειριών Εικονικής Πραγματικότητας</w:t>
            </w:r>
          </w:p>
        </w:tc>
      </w:tr>
      <w:tr w:rsidR="00D447F1" w:rsidRPr="00D447F1" w14:paraId="546617FE" w14:textId="77777777" w:rsidTr="009428B6">
        <w:trPr>
          <w:tblHeader/>
          <w:jc w:val="center"/>
        </w:trPr>
        <w:tc>
          <w:tcPr>
            <w:tcW w:w="3047" w:type="dxa"/>
            <w:shd w:val="clear" w:color="auto" w:fill="CCFF33"/>
            <w:vAlign w:val="center"/>
          </w:tcPr>
          <w:p w14:paraId="67CE957C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διδάσκων</w:t>
            </w:r>
          </w:p>
        </w:tc>
        <w:tc>
          <w:tcPr>
            <w:tcW w:w="7667" w:type="dxa"/>
            <w:shd w:val="clear" w:color="auto" w:fill="CCFF33"/>
            <w:vAlign w:val="center"/>
          </w:tcPr>
          <w:p w14:paraId="7B49AC5B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πιθανά θέματα διπλωματικών εργασιών</w:t>
            </w:r>
          </w:p>
        </w:tc>
      </w:tr>
      <w:tr w:rsidR="00D447F1" w:rsidRPr="00D447F1" w14:paraId="68E40C77" w14:textId="77777777" w:rsidTr="009428B6">
        <w:trPr>
          <w:jc w:val="center"/>
        </w:trPr>
        <w:tc>
          <w:tcPr>
            <w:tcW w:w="3047" w:type="dxa"/>
            <w:vAlign w:val="center"/>
          </w:tcPr>
          <w:p w14:paraId="5C1CBA91" w14:textId="77777777" w:rsidR="00C009A8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Χ. Ριζόπουλος 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552E3640" w14:textId="66B4F5E4" w:rsidR="00C009A8" w:rsidRPr="00D447F1" w:rsidRDefault="00C634F6" w:rsidP="008E1DFC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1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>Σχεδιασμός και αξιολόγηση εμπειρίας χρήσης εικονικών περιβαλλόντων</w:t>
            </w:r>
          </w:p>
        </w:tc>
      </w:tr>
      <w:tr w:rsidR="00D447F1" w:rsidRPr="00D447F1" w14:paraId="1EF187F4" w14:textId="77777777" w:rsidTr="009428B6">
        <w:trPr>
          <w:jc w:val="center"/>
        </w:trPr>
        <w:tc>
          <w:tcPr>
            <w:tcW w:w="3047" w:type="dxa"/>
            <w:vAlign w:val="center"/>
          </w:tcPr>
          <w:p w14:paraId="0FBF1B8F" w14:textId="77777777" w:rsidR="00F7131C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Χ. Ριζόπουλος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3190E6C3" w14:textId="002107C5" w:rsidR="00F7131C" w:rsidRPr="00D447F1" w:rsidRDefault="00C634F6" w:rsidP="008E1DFC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2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Μορφές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εμβύθισης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και εμπειρία χρήσης</w:t>
            </w:r>
          </w:p>
        </w:tc>
      </w:tr>
      <w:tr w:rsidR="00D447F1" w:rsidRPr="00D447F1" w14:paraId="0D77EC17" w14:textId="77777777" w:rsidTr="009428B6">
        <w:trPr>
          <w:jc w:val="center"/>
        </w:trPr>
        <w:tc>
          <w:tcPr>
            <w:tcW w:w="3047" w:type="dxa"/>
            <w:vAlign w:val="center"/>
          </w:tcPr>
          <w:p w14:paraId="32F96F90" w14:textId="77777777" w:rsidR="00F7131C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Χ. Ριζόπουλος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2639AB93" w14:textId="704B6A51" w:rsidR="00F7131C" w:rsidRPr="00D447F1" w:rsidRDefault="00C634F6" w:rsidP="008E1DFC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3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Σχεδιασμός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εμβυθιστικών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περιβαλλόντων για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πλοηγήσιμες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μορφές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οπτικοποίησης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δεδομένων</w:t>
            </w:r>
          </w:p>
        </w:tc>
      </w:tr>
      <w:tr w:rsidR="00D447F1" w:rsidRPr="00D447F1" w14:paraId="7D9F6643" w14:textId="77777777" w:rsidTr="009428B6">
        <w:trPr>
          <w:jc w:val="center"/>
        </w:trPr>
        <w:tc>
          <w:tcPr>
            <w:tcW w:w="3047" w:type="dxa"/>
            <w:vAlign w:val="center"/>
          </w:tcPr>
          <w:p w14:paraId="4CA8DEFC" w14:textId="77777777" w:rsidR="00F7131C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Χ. Ριζόπουλος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057F3EF8" w14:textId="1BEA970F" w:rsidR="00F7131C" w:rsidRPr="00D447F1" w:rsidRDefault="00C634F6" w:rsidP="008E1DFC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4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>Δυναμική δημιουργία περιεχομένου [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procedural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content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generation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] σε παιχνίδια ή/και 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εμβυθιστικά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 xml:space="preserve"> περιβάλλοντα</w:t>
            </w:r>
          </w:p>
        </w:tc>
      </w:tr>
      <w:tr w:rsidR="00D447F1" w:rsidRPr="00D447F1" w14:paraId="302B447E" w14:textId="77777777" w:rsidTr="009428B6">
        <w:trPr>
          <w:jc w:val="center"/>
        </w:trPr>
        <w:tc>
          <w:tcPr>
            <w:tcW w:w="3047" w:type="dxa"/>
            <w:vAlign w:val="center"/>
          </w:tcPr>
          <w:p w14:paraId="6723250E" w14:textId="77777777" w:rsidR="00F7131C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Χ. Ριζόπουλος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4A5168B8" w14:textId="6D4FAD9A" w:rsidR="00F7131C" w:rsidRPr="00D447F1" w:rsidRDefault="00C634F6" w:rsidP="008E1DFC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5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>Ψηφιακά παιχνίδια και προσωπική ταυτότητα</w:t>
            </w:r>
          </w:p>
        </w:tc>
      </w:tr>
      <w:tr w:rsidR="00D447F1" w:rsidRPr="00D447F1" w14:paraId="605115CD" w14:textId="77777777" w:rsidTr="009428B6">
        <w:trPr>
          <w:jc w:val="center"/>
        </w:trPr>
        <w:tc>
          <w:tcPr>
            <w:tcW w:w="3047" w:type="dxa"/>
            <w:vAlign w:val="center"/>
          </w:tcPr>
          <w:p w14:paraId="06EF73F6" w14:textId="77777777" w:rsidR="00F7131C" w:rsidRPr="00D447F1" w:rsidRDefault="00F7131C" w:rsidP="007153B3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Χ. Ριζόπουλος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2B406435" w14:textId="44251A40" w:rsidR="00F7131C" w:rsidRPr="00D447F1" w:rsidRDefault="00C634F6" w:rsidP="00376F77">
            <w:pPr>
              <w:tabs>
                <w:tab w:val="num" w:pos="720"/>
              </w:tabs>
              <w:spacing w:before="120" w:beforeAutospacing="0" w:after="120" w:afterAutospacing="0" w:line="240" w:lineRule="atLeast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ΘΣΕΕΠ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>.</w:t>
            </w:r>
            <w:r w:rsidR="004C050D" w:rsidRPr="00D447F1">
              <w:rPr>
                <w:rFonts w:ascii="Segoe UI" w:hAnsi="Segoe UI" w:cs="Segoe UI"/>
                <w:sz w:val="21"/>
                <w:szCs w:val="21"/>
              </w:rPr>
              <w:t>6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54F73" w:rsidRPr="00D447F1">
              <w:rPr>
                <w:rFonts w:ascii="Segoe UI" w:hAnsi="Segoe UI" w:cs="Segoe UI"/>
                <w:sz w:val="21"/>
                <w:szCs w:val="21"/>
              </w:rPr>
              <w:t>Ψηφιακά παιχνίδια/εικονική πραγματικότητα για (</w:t>
            </w:r>
            <w:proofErr w:type="spellStart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ψυχο</w:t>
            </w:r>
            <w:proofErr w:type="spellEnd"/>
            <w:r w:rsidR="00754F73" w:rsidRPr="00D447F1">
              <w:rPr>
                <w:rFonts w:ascii="Segoe UI" w:hAnsi="Segoe UI" w:cs="Segoe UI"/>
                <w:sz w:val="21"/>
                <w:szCs w:val="21"/>
              </w:rPr>
              <w:t>)θεραπευτικούς σκοπούς</w:t>
            </w:r>
          </w:p>
        </w:tc>
      </w:tr>
      <w:tr w:rsidR="00D447F1" w:rsidRPr="00D447F1" w14:paraId="1A476447" w14:textId="77777777" w:rsidTr="002408DD">
        <w:trPr>
          <w:tblHeader/>
          <w:jc w:val="center"/>
        </w:trPr>
        <w:tc>
          <w:tcPr>
            <w:tcW w:w="10714" w:type="dxa"/>
            <w:gridSpan w:val="2"/>
            <w:shd w:val="clear" w:color="auto" w:fill="CCFF33"/>
            <w:vAlign w:val="center"/>
          </w:tcPr>
          <w:p w14:paraId="21BE3D6E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κύκλος μαθημάτων ΣΑΚΚ. Συμμετοχική Διακυβέρνηση και Ψηφιακή Κοινωνική και Ανθρωπιστική Καινοτομία</w:t>
            </w:r>
          </w:p>
        </w:tc>
      </w:tr>
      <w:tr w:rsidR="00D447F1" w:rsidRPr="00D447F1" w14:paraId="4412F5D3" w14:textId="77777777" w:rsidTr="009428B6">
        <w:trPr>
          <w:tblHeader/>
          <w:jc w:val="center"/>
        </w:trPr>
        <w:tc>
          <w:tcPr>
            <w:tcW w:w="3047" w:type="dxa"/>
            <w:shd w:val="clear" w:color="auto" w:fill="CCFF33"/>
            <w:vAlign w:val="center"/>
          </w:tcPr>
          <w:p w14:paraId="3FDEBDED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διδάσκων/διδάσκουσα</w:t>
            </w:r>
          </w:p>
        </w:tc>
        <w:tc>
          <w:tcPr>
            <w:tcW w:w="7667" w:type="dxa"/>
            <w:shd w:val="clear" w:color="auto" w:fill="CCFF33"/>
            <w:vAlign w:val="center"/>
          </w:tcPr>
          <w:p w14:paraId="5F290789" w14:textId="77777777" w:rsidR="00C009A8" w:rsidRPr="00D447F1" w:rsidRDefault="00C009A8" w:rsidP="00C63D8A">
            <w:pPr>
              <w:spacing w:before="120" w:beforeAutospacing="0" w:after="120" w:afterAutospacing="0" w:line="24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προτεινόμενα θέματα διπλωματικών εργασιών</w:t>
            </w:r>
          </w:p>
        </w:tc>
      </w:tr>
      <w:tr w:rsidR="00D447F1" w:rsidRPr="00D447F1" w14:paraId="5DA44396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266D7E70" w14:textId="77777777" w:rsidR="002154E8" w:rsidRPr="00D447F1" w:rsidRDefault="002154E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Δ. Γ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κούσκος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1985FE9" w14:textId="77777777" w:rsidR="002154E8" w:rsidRPr="00D447F1" w:rsidRDefault="004A2121" w:rsidP="008E1DFC">
            <w:pPr>
              <w:pStyle w:val="a4"/>
              <w:spacing w:before="120" w:after="12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ΘΣΑΚΚ.1 </w:t>
            </w:r>
            <w:r w:rsidR="002154E8" w:rsidRPr="00D447F1">
              <w:rPr>
                <w:rFonts w:ascii="Segoe UI" w:hAnsi="Segoe UI" w:cs="Segoe UI"/>
                <w:sz w:val="21"/>
                <w:szCs w:val="21"/>
              </w:rPr>
              <w:t xml:space="preserve">Ανοικτή διακυβέρνηση, με ειδικότερο ενδιαφέρον στη δημόσια συμμετοχή, </w:t>
            </w:r>
            <w:proofErr w:type="spellStart"/>
            <w:r w:rsidR="002154E8" w:rsidRPr="00D447F1">
              <w:rPr>
                <w:rFonts w:ascii="Segoe UI" w:hAnsi="Segoe UI" w:cs="Segoe UI"/>
                <w:sz w:val="21"/>
                <w:szCs w:val="21"/>
              </w:rPr>
              <w:t>συνδημιουργία</w:t>
            </w:r>
            <w:proofErr w:type="spellEnd"/>
            <w:r w:rsidR="002154E8" w:rsidRPr="00D447F1">
              <w:rPr>
                <w:rFonts w:ascii="Segoe UI" w:hAnsi="Segoe UI" w:cs="Segoe UI"/>
                <w:sz w:val="21"/>
                <w:szCs w:val="21"/>
              </w:rPr>
              <w:t xml:space="preserve"> και κοινωνική καινοτομία, καθώς και στα ψηφιακά δημόσια αγαθά, για στόχους </w:t>
            </w:r>
            <w:proofErr w:type="spellStart"/>
            <w:r w:rsidR="002154E8" w:rsidRPr="00D447F1">
              <w:rPr>
                <w:rFonts w:ascii="Segoe UI" w:hAnsi="Segoe UI" w:cs="Segoe UI"/>
                <w:sz w:val="21"/>
                <w:szCs w:val="21"/>
              </w:rPr>
              <w:t>αειφορικής</w:t>
            </w:r>
            <w:proofErr w:type="spellEnd"/>
            <w:r w:rsidR="002154E8" w:rsidRPr="00D447F1">
              <w:rPr>
                <w:rFonts w:ascii="Segoe UI" w:hAnsi="Segoe UI" w:cs="Segoe UI"/>
                <w:sz w:val="21"/>
                <w:szCs w:val="21"/>
              </w:rPr>
              <w:t xml:space="preserve"> ανάπτυξης, με ειδικότερο ενδιαφέρον </w:t>
            </w:r>
            <w:r w:rsidR="002154E8" w:rsidRPr="00D447F1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στην κλιματική δράση, την περιβαλλοντική </w:t>
            </w:r>
            <w:proofErr w:type="spellStart"/>
            <w:r w:rsidR="002154E8" w:rsidRPr="00D447F1">
              <w:rPr>
                <w:rFonts w:ascii="Segoe UI" w:hAnsi="Segoe UI" w:cs="Segoe UI"/>
                <w:sz w:val="21"/>
                <w:szCs w:val="21"/>
              </w:rPr>
              <w:t>αειφορία</w:t>
            </w:r>
            <w:proofErr w:type="spellEnd"/>
            <w:r w:rsidR="002154E8" w:rsidRPr="00D447F1">
              <w:rPr>
                <w:rFonts w:ascii="Segoe UI" w:hAnsi="Segoe UI" w:cs="Segoe UI"/>
                <w:sz w:val="21"/>
                <w:szCs w:val="21"/>
              </w:rPr>
              <w:t xml:space="preserve"> και τα μηδενικά απορρίμματα</w:t>
            </w:r>
          </w:p>
        </w:tc>
      </w:tr>
      <w:tr w:rsidR="00D447F1" w:rsidRPr="00D447F1" w14:paraId="11EF367C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01C1B873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lastRenderedPageBreak/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7FCDB6EA" w14:textId="77777777" w:rsidR="00C009A8" w:rsidRPr="00D447F1" w:rsidRDefault="00C009A8" w:rsidP="008E1DFC">
            <w:pPr>
              <w:pStyle w:val="a4"/>
              <w:spacing w:before="120" w:after="12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</w:t>
            </w:r>
            <w:r w:rsidR="004A2121" w:rsidRPr="00D447F1">
              <w:rPr>
                <w:rFonts w:ascii="Segoe UI" w:hAnsi="Segoe UI" w:cs="Segoe UI"/>
                <w:sz w:val="21"/>
                <w:szCs w:val="21"/>
              </w:rPr>
              <w:t>2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Τεχνολογία χαμηλών πόρων, κοινωνική καινοτομία και διαχείριση κρίσεων </w:t>
            </w:r>
          </w:p>
        </w:tc>
      </w:tr>
      <w:tr w:rsidR="00D447F1" w:rsidRPr="00D447F1" w14:paraId="6ADF21A5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2109E6D3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3E8F3D6" w14:textId="77777777" w:rsidR="00C009A8" w:rsidRPr="00D447F1" w:rsidRDefault="00C009A8" w:rsidP="008E1DFC">
            <w:pPr>
              <w:pStyle w:val="a4"/>
              <w:spacing w:before="120" w:after="12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</w:t>
            </w:r>
            <w:r w:rsidR="004A2121" w:rsidRPr="00D447F1">
              <w:rPr>
                <w:rFonts w:ascii="Segoe UI" w:hAnsi="Segoe UI" w:cs="Segoe UI"/>
                <w:sz w:val="21"/>
                <w:szCs w:val="21"/>
              </w:rPr>
              <w:t>3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Δημόσια διαδικτυακή διακυβέρνηση και διαχείριση της πανδημίας </w:t>
            </w:r>
          </w:p>
        </w:tc>
      </w:tr>
      <w:tr w:rsidR="00D447F1" w:rsidRPr="00D447F1" w14:paraId="0F7DD2B0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0D1AAD08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36CC992" w14:textId="77777777" w:rsidR="00C009A8" w:rsidRPr="00D447F1" w:rsidRDefault="00C009A8" w:rsidP="008E1DFC">
            <w:pPr>
              <w:pStyle w:val="a4"/>
              <w:spacing w:before="120" w:after="12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ΘΣ</w:t>
            </w:r>
            <w:r w:rsidR="001946AB" w:rsidRPr="00D447F1">
              <w:rPr>
                <w:rFonts w:ascii="Segoe UI" w:hAnsi="Segoe UI" w:cs="Segoe UI"/>
                <w:sz w:val="21"/>
                <w:szCs w:val="21"/>
              </w:rPr>
              <w:t>ΑΚΚ.</w:t>
            </w:r>
            <w:r w:rsidR="004A2121" w:rsidRPr="00D447F1">
              <w:rPr>
                <w:rFonts w:ascii="Segoe UI" w:hAnsi="Segoe UI" w:cs="Segoe UI"/>
                <w:sz w:val="21"/>
                <w:szCs w:val="21"/>
              </w:rPr>
              <w:t>4</w:t>
            </w:r>
            <w:r w:rsidR="001946AB" w:rsidRPr="00D447F1">
              <w:rPr>
                <w:rFonts w:ascii="Segoe UI" w:hAnsi="Segoe UI" w:cs="Segoe UI"/>
                <w:sz w:val="21"/>
                <w:szCs w:val="21"/>
              </w:rPr>
              <w:t xml:space="preserve">  Εφαρμογές ανθρωπιστικής τ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>εχνολογίας</w:t>
            </w:r>
          </w:p>
        </w:tc>
      </w:tr>
      <w:tr w:rsidR="00D447F1" w:rsidRPr="00D447F1" w14:paraId="4FCF65E3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9086BF2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03222418" w14:textId="77777777" w:rsidR="00C009A8" w:rsidRPr="00D447F1" w:rsidRDefault="00C009A8" w:rsidP="008E1DFC">
            <w:pPr>
              <w:pStyle w:val="a4"/>
              <w:spacing w:before="120" w:after="12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</w:t>
            </w:r>
            <w:r w:rsidR="004A2121" w:rsidRPr="00D447F1">
              <w:rPr>
                <w:rFonts w:ascii="Segoe UI" w:hAnsi="Segoe UI" w:cs="Segoe UI"/>
                <w:sz w:val="21"/>
                <w:szCs w:val="21"/>
              </w:rPr>
              <w:t>5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Artificial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intelligence</w:t>
            </w:r>
            <w:proofErr w:type="spellEnd"/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και μεταναστευτικό</w:t>
            </w:r>
          </w:p>
        </w:tc>
      </w:tr>
      <w:tr w:rsidR="00D447F1" w:rsidRPr="00D447F1" w14:paraId="07B1744A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284A602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5E184D4" w14:textId="77777777" w:rsidR="00C009A8" w:rsidRPr="00D447F1" w:rsidRDefault="00C009A8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</w:t>
            </w:r>
            <w:r w:rsidR="004A2121" w:rsidRPr="00D447F1">
              <w:rPr>
                <w:rFonts w:ascii="Segoe UI" w:hAnsi="Segoe UI" w:cs="Segoe UI"/>
                <w:sz w:val="21"/>
                <w:szCs w:val="21"/>
              </w:rPr>
              <w:t>6</w:t>
            </w: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 Ανοικτά δημόσια δεδομένα και κοινωνική αλληλεγγύη</w:t>
            </w:r>
          </w:p>
        </w:tc>
      </w:tr>
      <w:tr w:rsidR="00D447F1" w:rsidRPr="00D447F1" w14:paraId="44415F26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3DC6E1FF" w14:textId="77777777" w:rsidR="001946AB" w:rsidRPr="00D447F1" w:rsidRDefault="001946AB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1D8C670" w14:textId="77777777" w:rsidR="001946AB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ΘΣΑΚΚ.7 </w:t>
            </w:r>
            <w:r w:rsidR="001946AB" w:rsidRPr="00D447F1">
              <w:rPr>
                <w:rFonts w:ascii="Segoe UI" w:hAnsi="Segoe UI" w:cs="Segoe UI"/>
                <w:sz w:val="21"/>
                <w:szCs w:val="21"/>
              </w:rPr>
              <w:t>Περιβαλλοντική κρίση και τεχνολογίες αιχμής</w:t>
            </w:r>
          </w:p>
        </w:tc>
      </w:tr>
      <w:tr w:rsidR="00D447F1" w:rsidRPr="00D447F1" w14:paraId="5A31109D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1AEC11F1" w14:textId="77777777" w:rsidR="001946AB" w:rsidRPr="00D447F1" w:rsidRDefault="001946AB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6D791BEC" w14:textId="77777777" w:rsidR="001946AB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ΘΣΑΚΚ.8 </w:t>
            </w:r>
            <w:r w:rsidR="001946AB" w:rsidRPr="00D447F1">
              <w:rPr>
                <w:rFonts w:ascii="Segoe UI" w:hAnsi="Segoe UI" w:cs="Segoe UI"/>
                <w:sz w:val="21"/>
                <w:szCs w:val="21"/>
              </w:rPr>
              <w:t xml:space="preserve">Περιβάλλον, κοινωνική αλληλεγγύη και </w:t>
            </w:r>
            <w:proofErr w:type="spellStart"/>
            <w:r w:rsidR="001946AB" w:rsidRPr="00D447F1">
              <w:rPr>
                <w:rFonts w:ascii="Segoe UI" w:hAnsi="Segoe UI" w:cs="Segoe UI"/>
                <w:sz w:val="21"/>
                <w:szCs w:val="21"/>
              </w:rPr>
              <w:t>συμμετοχικότητα</w:t>
            </w:r>
            <w:proofErr w:type="spellEnd"/>
          </w:p>
        </w:tc>
      </w:tr>
      <w:tr w:rsidR="00D447F1" w:rsidRPr="00D447F1" w14:paraId="5DA69988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275735D2" w14:textId="77777777" w:rsidR="001946AB" w:rsidRPr="00D447F1" w:rsidRDefault="001946AB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αραμαγκιώλη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7B88A83" w14:textId="77777777" w:rsidR="001946AB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ΘΣΑΚΚ.9 </w:t>
            </w:r>
            <w:r w:rsidR="001946AB" w:rsidRPr="00D447F1">
              <w:rPr>
                <w:rFonts w:ascii="Segoe UI" w:hAnsi="Segoe UI" w:cs="Segoe UI"/>
                <w:sz w:val="21"/>
                <w:szCs w:val="21"/>
              </w:rPr>
              <w:t>Συμμετοχικός σχεδιασμός και Τοπική Αυτοδιοίκηση</w:t>
            </w:r>
          </w:p>
        </w:tc>
      </w:tr>
      <w:tr w:rsidR="00D447F1" w:rsidRPr="00D447F1" w14:paraId="1395F435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5B5CDD5B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Σ.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ίργινας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14A4DBEE" w14:textId="77777777" w:rsidR="00C009A8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ΘΣΑΚΚ.10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Ψηφιακά παιχνίδια για Καλό και Κοινωνική αλλαγή</w:t>
            </w:r>
          </w:p>
        </w:tc>
      </w:tr>
      <w:tr w:rsidR="00D447F1" w:rsidRPr="00D447F1" w14:paraId="22F0C01C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7AC65850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Σ.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ίργινας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2636E4B5" w14:textId="77777777" w:rsidR="00C009A8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ΘΣΑΚΚ.11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 xml:space="preserve">Εφαρμογή σοβαρών παιχνιδιών και </w:t>
            </w:r>
            <w:proofErr w:type="spellStart"/>
            <w:r w:rsidR="008C1362" w:rsidRPr="00D447F1">
              <w:rPr>
                <w:rFonts w:ascii="Segoe UI" w:hAnsi="Segoe UI" w:cs="Segoe UI"/>
                <w:sz w:val="21"/>
                <w:szCs w:val="21"/>
              </w:rPr>
              <w:t>παιγνιοποιημένων</w:t>
            </w:r>
            <w:proofErr w:type="spellEnd"/>
            <w:r w:rsidR="008C1362" w:rsidRPr="00D447F1">
              <w:rPr>
                <w:rFonts w:ascii="Segoe UI" w:hAnsi="Segoe UI" w:cs="Segoe UI"/>
                <w:sz w:val="21"/>
                <w:szCs w:val="21"/>
              </w:rPr>
              <w:t xml:space="preserve"> προσεγγίσεων για δημόσια συμμετοχή</w:t>
            </w:r>
          </w:p>
        </w:tc>
      </w:tr>
      <w:tr w:rsidR="00D447F1" w:rsidRPr="00D447F1" w14:paraId="681F9B12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0906A92C" w14:textId="77777777" w:rsidR="00C009A8" w:rsidRPr="00D447F1" w:rsidRDefault="00C009A8" w:rsidP="002408DD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Σ. Κ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ίργινας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5F94BCE6" w14:textId="77777777" w:rsidR="00C009A8" w:rsidRPr="00D447F1" w:rsidRDefault="004A2121" w:rsidP="008E1DFC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ΘΣΑΚΚ.12</w:t>
            </w:r>
            <w:r w:rsidR="00376F7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 xml:space="preserve">Ανάπτυξη/εφαρμογή σοβαρών παιχνιδιών και </w:t>
            </w:r>
            <w:proofErr w:type="spellStart"/>
            <w:r w:rsidR="008C1362" w:rsidRPr="00D447F1">
              <w:rPr>
                <w:rFonts w:ascii="Segoe UI" w:hAnsi="Segoe UI" w:cs="Segoe UI"/>
                <w:sz w:val="21"/>
                <w:szCs w:val="21"/>
              </w:rPr>
              <w:t>παιγνιοποιημένων</w:t>
            </w:r>
            <w:proofErr w:type="spellEnd"/>
            <w:r w:rsidR="008C1362" w:rsidRPr="00D447F1">
              <w:rPr>
                <w:rFonts w:ascii="Segoe UI" w:hAnsi="Segoe UI" w:cs="Segoe UI"/>
                <w:sz w:val="21"/>
                <w:szCs w:val="21"/>
              </w:rPr>
              <w:t xml:space="preserve"> προσεγγίσεων στην εκπαίδευση, την κατάρτιση, την υγεία και την επικοινωνία</w:t>
            </w:r>
          </w:p>
        </w:tc>
      </w:tr>
      <w:tr w:rsidR="00C009A8" w:rsidRPr="00D447F1" w14:paraId="1D37FC95" w14:textId="77777777" w:rsidTr="009428B6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1F8CE160" w14:textId="77777777" w:rsidR="00C009A8" w:rsidRPr="00D447F1" w:rsidRDefault="00C009A8" w:rsidP="005C4FF9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>Ε.Ρ. Σ</w:t>
            </w:r>
            <w:proofErr w:type="spellStart"/>
            <w:r w:rsidRPr="00D447F1">
              <w:rPr>
                <w:rFonts w:ascii="Segoe UI" w:hAnsi="Segoe UI" w:cs="Segoe UI"/>
                <w:sz w:val="21"/>
                <w:szCs w:val="21"/>
              </w:rPr>
              <w:t>τάιου</w:t>
            </w:r>
            <w:proofErr w:type="spellEnd"/>
          </w:p>
        </w:tc>
        <w:tc>
          <w:tcPr>
            <w:tcW w:w="7667" w:type="dxa"/>
            <w:shd w:val="clear" w:color="auto" w:fill="auto"/>
            <w:vAlign w:val="center"/>
          </w:tcPr>
          <w:p w14:paraId="7AAEDF90" w14:textId="77777777" w:rsidR="008C1362" w:rsidRPr="00D447F1" w:rsidRDefault="004A2121" w:rsidP="00C63D8A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ΘΣΑΚΚ.13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Επιλογή από τα παρακάτω πεδία:</w:t>
            </w:r>
          </w:p>
          <w:p w14:paraId="21C3804A" w14:textId="77777777" w:rsidR="008C1362" w:rsidRPr="00D447F1" w:rsidRDefault="00C63D8A" w:rsidP="00C63D8A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Μη Κερδοσκοπική Επικοινωνία Δημόσιων Οργανισμών</w:t>
            </w:r>
          </w:p>
          <w:p w14:paraId="641D5CCA" w14:textId="77777777" w:rsidR="008C1362" w:rsidRPr="00D447F1" w:rsidRDefault="00C63D8A" w:rsidP="00C63D8A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Μη Κερδοσκοπική Επικοινωνία Τοπικής Αυτοδιοίκησης</w:t>
            </w:r>
          </w:p>
          <w:p w14:paraId="557D9D47" w14:textId="77777777" w:rsidR="008C1362" w:rsidRPr="00D447F1" w:rsidRDefault="00C63D8A" w:rsidP="00C63D8A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 xml:space="preserve">Ψηφιακά Μέσα για καλό </w:t>
            </w:r>
          </w:p>
          <w:p w14:paraId="4F079C36" w14:textId="77777777" w:rsidR="008C1362" w:rsidRPr="00D447F1" w:rsidRDefault="00C63D8A" w:rsidP="00C63D8A">
            <w:pPr>
              <w:spacing w:before="120" w:beforeAutospacing="0" w:after="120" w:afterAutospacing="0" w:line="240" w:lineRule="atLeast"/>
              <w:ind w:left="-4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Οργάνωση και επικοινωνία δράσεων Κοινωνικής Αλληλεγγύης</w:t>
            </w:r>
          </w:p>
          <w:p w14:paraId="7200A146" w14:textId="77777777" w:rsidR="00C009A8" w:rsidRPr="00D447F1" w:rsidRDefault="00C63D8A" w:rsidP="00E56427">
            <w:pPr>
              <w:spacing w:before="120" w:beforeAutospacing="0" w:after="120" w:afterAutospacing="0" w:line="240" w:lineRule="atLeast"/>
              <w:rPr>
                <w:rFonts w:ascii="Segoe UI" w:hAnsi="Segoe UI" w:cs="Segoe UI"/>
                <w:sz w:val="21"/>
                <w:szCs w:val="21"/>
              </w:rPr>
            </w:pPr>
            <w:r w:rsidRPr="00D447F1"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Μη Κερδοσκοπική Επικοινωνία Φορέων Τρίτου</w:t>
            </w:r>
            <w:r w:rsidR="00E56427" w:rsidRPr="00D447F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8C1362" w:rsidRPr="00D447F1">
              <w:rPr>
                <w:rFonts w:ascii="Segoe UI" w:hAnsi="Segoe UI" w:cs="Segoe UI"/>
                <w:sz w:val="21"/>
                <w:szCs w:val="21"/>
              </w:rPr>
              <w:t>Τομέα/ΚΑΛΟ/Κοινωνίας Πολιτών (Αυτό-οργανώσεις, ΜΚΟ, ΚΟΙΝΣΕΠ, Ιδρύματα, Συνεταιρισμοί κοκ.)</w:t>
            </w:r>
          </w:p>
        </w:tc>
      </w:tr>
    </w:tbl>
    <w:p w14:paraId="07E1A73D" w14:textId="77777777" w:rsidR="007E2903" w:rsidRPr="00D447F1" w:rsidRDefault="007E2903" w:rsidP="00351E13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76D99118" w14:textId="127ABF44" w:rsidR="00351E13" w:rsidRPr="00D447F1" w:rsidRDefault="00DE64FF" w:rsidP="00351E13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D447F1">
        <w:rPr>
          <w:rFonts w:ascii="Segoe UI" w:hAnsi="Segoe UI" w:cs="Segoe UI"/>
          <w:sz w:val="21"/>
          <w:szCs w:val="21"/>
        </w:rPr>
        <w:t xml:space="preserve">Αθήνα, </w:t>
      </w:r>
      <w:r w:rsidR="00D447F1">
        <w:rPr>
          <w:rFonts w:ascii="Segoe UI" w:hAnsi="Segoe UI" w:cs="Segoe UI"/>
          <w:sz w:val="21"/>
          <w:szCs w:val="21"/>
        </w:rPr>
        <w:t>24</w:t>
      </w:r>
      <w:r w:rsidR="00B0116E" w:rsidRPr="00D447F1">
        <w:rPr>
          <w:rFonts w:ascii="Segoe UI" w:hAnsi="Segoe UI" w:cs="Segoe UI"/>
          <w:sz w:val="21"/>
          <w:szCs w:val="21"/>
        </w:rPr>
        <w:t>/</w:t>
      </w:r>
      <w:r w:rsidR="000B718E" w:rsidRPr="00D447F1">
        <w:rPr>
          <w:rFonts w:ascii="Segoe UI" w:hAnsi="Segoe UI" w:cs="Segoe UI"/>
          <w:sz w:val="21"/>
          <w:szCs w:val="21"/>
        </w:rPr>
        <w:t>0</w:t>
      </w:r>
      <w:r w:rsidR="005429D6" w:rsidRPr="00D447F1">
        <w:rPr>
          <w:rFonts w:ascii="Segoe UI" w:hAnsi="Segoe UI" w:cs="Segoe UI"/>
          <w:sz w:val="21"/>
          <w:szCs w:val="21"/>
        </w:rPr>
        <w:t>5</w:t>
      </w:r>
      <w:r w:rsidR="00B0116E" w:rsidRPr="00D447F1">
        <w:rPr>
          <w:rFonts w:ascii="Segoe UI" w:hAnsi="Segoe UI" w:cs="Segoe UI"/>
          <w:sz w:val="21"/>
          <w:szCs w:val="21"/>
        </w:rPr>
        <w:t>/202</w:t>
      </w:r>
      <w:r w:rsidR="00973EEB" w:rsidRPr="00D447F1">
        <w:rPr>
          <w:rFonts w:ascii="Segoe UI" w:hAnsi="Segoe UI" w:cs="Segoe UI"/>
          <w:sz w:val="21"/>
          <w:szCs w:val="21"/>
        </w:rPr>
        <w:t>4</w:t>
      </w:r>
    </w:p>
    <w:p w14:paraId="13A03FEE" w14:textId="77777777" w:rsidR="00351E13" w:rsidRPr="00D447F1" w:rsidRDefault="00351E13" w:rsidP="00D447F1">
      <w:pPr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r w:rsidRPr="00D447F1">
        <w:rPr>
          <w:rFonts w:ascii="Segoe UI" w:hAnsi="Segoe UI" w:cs="Segoe UI"/>
          <w:sz w:val="21"/>
          <w:szCs w:val="21"/>
        </w:rPr>
        <w:t>Ο Διευθυντής του Προγράμματος Μεταπτυχιακών Σπουδών</w:t>
      </w:r>
      <w:r w:rsidR="007E2903" w:rsidRPr="00D447F1">
        <w:rPr>
          <w:rFonts w:ascii="Segoe UI" w:hAnsi="Segoe UI" w:cs="Segoe UI"/>
          <w:sz w:val="21"/>
          <w:szCs w:val="21"/>
        </w:rPr>
        <w:br/>
      </w:r>
      <w:r w:rsidRPr="00D447F1">
        <w:rPr>
          <w:rFonts w:ascii="Segoe UI" w:hAnsi="Segoe UI" w:cs="Segoe UI"/>
          <w:sz w:val="21"/>
          <w:szCs w:val="21"/>
        </w:rPr>
        <w:t>«Ψηφιακά Μέσα Επικοινωνίας και Περιβάλλοντα Αλληλεπίδρασης»</w:t>
      </w:r>
    </w:p>
    <w:p w14:paraId="05C14AD5" w14:textId="77777777" w:rsidR="000B718E" w:rsidRPr="00D447F1" w:rsidRDefault="000B718E" w:rsidP="00351E13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636077C9" w14:textId="77777777" w:rsidR="00351E13" w:rsidRPr="00D447F1" w:rsidRDefault="00351E13" w:rsidP="00351E13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D447F1">
        <w:rPr>
          <w:rFonts w:ascii="Segoe UI" w:hAnsi="Segoe UI" w:cs="Segoe UI"/>
          <w:sz w:val="21"/>
          <w:szCs w:val="21"/>
        </w:rPr>
        <w:t>*</w:t>
      </w:r>
    </w:p>
    <w:p w14:paraId="06E052E2" w14:textId="77777777" w:rsidR="00351E13" w:rsidRPr="00D447F1" w:rsidRDefault="00351E13" w:rsidP="00D447F1">
      <w:pPr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r w:rsidRPr="00D447F1">
        <w:rPr>
          <w:rFonts w:ascii="Segoe UI" w:hAnsi="Segoe UI" w:cs="Segoe UI"/>
          <w:sz w:val="21"/>
          <w:szCs w:val="21"/>
        </w:rPr>
        <w:t xml:space="preserve">Δρ. </w:t>
      </w:r>
      <w:r w:rsidR="005429D6" w:rsidRPr="00D447F1">
        <w:rPr>
          <w:rFonts w:ascii="Segoe UI" w:hAnsi="Segoe UI" w:cs="Segoe UI"/>
          <w:sz w:val="21"/>
          <w:szCs w:val="21"/>
        </w:rPr>
        <w:t xml:space="preserve">Κωνσταντίνος </w:t>
      </w:r>
      <w:proofErr w:type="spellStart"/>
      <w:r w:rsidR="005429D6" w:rsidRPr="00D447F1">
        <w:rPr>
          <w:rFonts w:ascii="Segoe UI" w:hAnsi="Segoe UI" w:cs="Segoe UI"/>
          <w:sz w:val="21"/>
          <w:szCs w:val="21"/>
        </w:rPr>
        <w:t>Μουρλάς</w:t>
      </w:r>
      <w:proofErr w:type="spellEnd"/>
    </w:p>
    <w:p w14:paraId="66D85B0D" w14:textId="59562A0E" w:rsidR="00B0116E" w:rsidRPr="00D447F1" w:rsidRDefault="00351E13" w:rsidP="00D447F1">
      <w:pPr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00D447F1">
        <w:rPr>
          <w:rFonts w:ascii="Segoe UI" w:hAnsi="Segoe UI" w:cs="Segoe UI"/>
          <w:sz w:val="21"/>
          <w:szCs w:val="21"/>
        </w:rPr>
        <w:t>Καθηγητής Τμήματος ΕΜΜΕ ΕΚΠΑ</w:t>
      </w:r>
    </w:p>
    <w:p w14:paraId="1529EF58" w14:textId="77777777" w:rsidR="00351E13" w:rsidRPr="00D447F1" w:rsidRDefault="00351E13" w:rsidP="00351E13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18"/>
        </w:rPr>
      </w:pPr>
    </w:p>
    <w:p w14:paraId="04CFD2D9" w14:textId="77777777" w:rsidR="00351E13" w:rsidRPr="00D447F1" w:rsidRDefault="00351E13" w:rsidP="007E2903">
      <w:pPr>
        <w:pStyle w:val="a3"/>
        <w:spacing w:before="120" w:after="120" w:line="320" w:lineRule="atLeast"/>
        <w:ind w:left="-142" w:right="-193"/>
        <w:jc w:val="center"/>
        <w:rPr>
          <w:rFonts w:ascii="Segoe UI" w:hAnsi="Segoe UI" w:cs="Segoe UI"/>
          <w:sz w:val="18"/>
          <w:szCs w:val="18"/>
          <w:lang w:val="el-GR"/>
        </w:rPr>
      </w:pPr>
      <w:r w:rsidRPr="00D447F1">
        <w:rPr>
          <w:rFonts w:ascii="Segoe UI" w:hAnsi="Segoe UI" w:cs="Segoe UI"/>
          <w:i/>
          <w:sz w:val="18"/>
          <w:szCs w:val="18"/>
          <w:lang w:val="el-GR"/>
        </w:rPr>
        <w:t>* η υπογραφή έχει τεθεί στο πρωτότυπο που τηρείται στο αρχείο της Γραμματείας του Προγράμματος</w:t>
      </w:r>
    </w:p>
    <w:sectPr w:rsidR="00351E13" w:rsidRPr="00D447F1" w:rsidSect="00D447F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90D"/>
    <w:multiLevelType w:val="multilevel"/>
    <w:tmpl w:val="18D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B4E10"/>
    <w:multiLevelType w:val="hybridMultilevel"/>
    <w:tmpl w:val="FFD2E8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90070"/>
    <w:multiLevelType w:val="hybridMultilevel"/>
    <w:tmpl w:val="A5320466"/>
    <w:lvl w:ilvl="0" w:tplc="C97E71D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32C19"/>
    <w:multiLevelType w:val="hybridMultilevel"/>
    <w:tmpl w:val="DE98F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7330"/>
    <w:multiLevelType w:val="hybridMultilevel"/>
    <w:tmpl w:val="B5367A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93EA1"/>
    <w:multiLevelType w:val="hybridMultilevel"/>
    <w:tmpl w:val="C72EC33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64755A"/>
    <w:multiLevelType w:val="hybridMultilevel"/>
    <w:tmpl w:val="C2781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E20B8"/>
    <w:multiLevelType w:val="hybridMultilevel"/>
    <w:tmpl w:val="BFBE8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7BA4"/>
    <w:multiLevelType w:val="hybridMultilevel"/>
    <w:tmpl w:val="2FCE4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91886">
    <w:abstractNumId w:val="11"/>
  </w:num>
  <w:num w:numId="2" w16cid:durableId="1649237768">
    <w:abstractNumId w:val="0"/>
  </w:num>
  <w:num w:numId="3" w16cid:durableId="748959975">
    <w:abstractNumId w:val="2"/>
  </w:num>
  <w:num w:numId="4" w16cid:durableId="181014425">
    <w:abstractNumId w:val="9"/>
  </w:num>
  <w:num w:numId="5" w16cid:durableId="1063528647">
    <w:abstractNumId w:val="5"/>
  </w:num>
  <w:num w:numId="6" w16cid:durableId="1134559740">
    <w:abstractNumId w:val="8"/>
  </w:num>
  <w:num w:numId="7" w16cid:durableId="120419723">
    <w:abstractNumId w:val="4"/>
  </w:num>
  <w:num w:numId="8" w16cid:durableId="159777870">
    <w:abstractNumId w:val="3"/>
  </w:num>
  <w:num w:numId="9" w16cid:durableId="239758819">
    <w:abstractNumId w:val="6"/>
  </w:num>
  <w:num w:numId="10" w16cid:durableId="2029407102">
    <w:abstractNumId w:val="7"/>
  </w:num>
  <w:num w:numId="11" w16cid:durableId="1752388702">
    <w:abstractNumId w:val="10"/>
  </w:num>
  <w:num w:numId="12" w16cid:durableId="24415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632"/>
    <w:rsid w:val="000155E9"/>
    <w:rsid w:val="00026CBB"/>
    <w:rsid w:val="000335B8"/>
    <w:rsid w:val="000443A5"/>
    <w:rsid w:val="00054C2E"/>
    <w:rsid w:val="000610A8"/>
    <w:rsid w:val="0009599A"/>
    <w:rsid w:val="000A7F7E"/>
    <w:rsid w:val="000B5C60"/>
    <w:rsid w:val="000B718E"/>
    <w:rsid w:val="000B77E5"/>
    <w:rsid w:val="001104AA"/>
    <w:rsid w:val="00110A7A"/>
    <w:rsid w:val="001148F8"/>
    <w:rsid w:val="00124DD9"/>
    <w:rsid w:val="0015128E"/>
    <w:rsid w:val="00172136"/>
    <w:rsid w:val="00184974"/>
    <w:rsid w:val="00185FF1"/>
    <w:rsid w:val="001946AB"/>
    <w:rsid w:val="001B46DF"/>
    <w:rsid w:val="001B501B"/>
    <w:rsid w:val="001C4864"/>
    <w:rsid w:val="001E3FCE"/>
    <w:rsid w:val="001E7EFA"/>
    <w:rsid w:val="002000AB"/>
    <w:rsid w:val="00201EBF"/>
    <w:rsid w:val="002154E8"/>
    <w:rsid w:val="00217C49"/>
    <w:rsid w:val="002328AA"/>
    <w:rsid w:val="002856EC"/>
    <w:rsid w:val="00294A93"/>
    <w:rsid w:val="00297F93"/>
    <w:rsid w:val="002B7ADB"/>
    <w:rsid w:val="002E3BDA"/>
    <w:rsid w:val="002F4955"/>
    <w:rsid w:val="003074D3"/>
    <w:rsid w:val="003106A7"/>
    <w:rsid w:val="003426A7"/>
    <w:rsid w:val="00351E13"/>
    <w:rsid w:val="00354355"/>
    <w:rsid w:val="00355EE1"/>
    <w:rsid w:val="00357A90"/>
    <w:rsid w:val="00376F77"/>
    <w:rsid w:val="003937FA"/>
    <w:rsid w:val="003C5246"/>
    <w:rsid w:val="003D1F7F"/>
    <w:rsid w:val="003D6F5E"/>
    <w:rsid w:val="0042378B"/>
    <w:rsid w:val="00446203"/>
    <w:rsid w:val="00450C9E"/>
    <w:rsid w:val="00461A90"/>
    <w:rsid w:val="00461C42"/>
    <w:rsid w:val="00464F9A"/>
    <w:rsid w:val="004841DE"/>
    <w:rsid w:val="004A2121"/>
    <w:rsid w:val="004B6CFA"/>
    <w:rsid w:val="004C050D"/>
    <w:rsid w:val="004D5C0A"/>
    <w:rsid w:val="004E1606"/>
    <w:rsid w:val="00501AEA"/>
    <w:rsid w:val="00522E11"/>
    <w:rsid w:val="00534C6A"/>
    <w:rsid w:val="005429D6"/>
    <w:rsid w:val="005632CA"/>
    <w:rsid w:val="00565E1F"/>
    <w:rsid w:val="005827B5"/>
    <w:rsid w:val="00594A16"/>
    <w:rsid w:val="005D2841"/>
    <w:rsid w:val="005D2BD4"/>
    <w:rsid w:val="005E49C0"/>
    <w:rsid w:val="005F77AF"/>
    <w:rsid w:val="00605173"/>
    <w:rsid w:val="00607123"/>
    <w:rsid w:val="00612135"/>
    <w:rsid w:val="00622E93"/>
    <w:rsid w:val="0062636F"/>
    <w:rsid w:val="00632B5D"/>
    <w:rsid w:val="00661F96"/>
    <w:rsid w:val="00666A2D"/>
    <w:rsid w:val="0067551C"/>
    <w:rsid w:val="00681125"/>
    <w:rsid w:val="00694C18"/>
    <w:rsid w:val="006A31F2"/>
    <w:rsid w:val="006A484B"/>
    <w:rsid w:val="006C166E"/>
    <w:rsid w:val="006C3492"/>
    <w:rsid w:val="006D174D"/>
    <w:rsid w:val="006D48A4"/>
    <w:rsid w:val="006E1193"/>
    <w:rsid w:val="006F74DB"/>
    <w:rsid w:val="00751E41"/>
    <w:rsid w:val="00754F73"/>
    <w:rsid w:val="00772A9F"/>
    <w:rsid w:val="00773766"/>
    <w:rsid w:val="00795667"/>
    <w:rsid w:val="007C58F9"/>
    <w:rsid w:val="007E1503"/>
    <w:rsid w:val="007E2903"/>
    <w:rsid w:val="007E4E5D"/>
    <w:rsid w:val="007E6886"/>
    <w:rsid w:val="00823AF2"/>
    <w:rsid w:val="00824714"/>
    <w:rsid w:val="00836B7E"/>
    <w:rsid w:val="0084759E"/>
    <w:rsid w:val="00865773"/>
    <w:rsid w:val="00867CC8"/>
    <w:rsid w:val="00884631"/>
    <w:rsid w:val="0088656C"/>
    <w:rsid w:val="00886A76"/>
    <w:rsid w:val="008A06E9"/>
    <w:rsid w:val="008A0761"/>
    <w:rsid w:val="008A6C0E"/>
    <w:rsid w:val="008C0AEF"/>
    <w:rsid w:val="008C1362"/>
    <w:rsid w:val="008C63C7"/>
    <w:rsid w:val="008E1DFC"/>
    <w:rsid w:val="008F765C"/>
    <w:rsid w:val="00921217"/>
    <w:rsid w:val="009213E0"/>
    <w:rsid w:val="00921478"/>
    <w:rsid w:val="00927CE4"/>
    <w:rsid w:val="009401DA"/>
    <w:rsid w:val="009428B6"/>
    <w:rsid w:val="00942951"/>
    <w:rsid w:val="00942FFA"/>
    <w:rsid w:val="00954626"/>
    <w:rsid w:val="00956475"/>
    <w:rsid w:val="00973EEB"/>
    <w:rsid w:val="0097731D"/>
    <w:rsid w:val="00980B5E"/>
    <w:rsid w:val="00987C0C"/>
    <w:rsid w:val="009A2CA1"/>
    <w:rsid w:val="009C1D99"/>
    <w:rsid w:val="009D4195"/>
    <w:rsid w:val="00A02D74"/>
    <w:rsid w:val="00A121CB"/>
    <w:rsid w:val="00A135DA"/>
    <w:rsid w:val="00A429D6"/>
    <w:rsid w:val="00A43767"/>
    <w:rsid w:val="00A50CF2"/>
    <w:rsid w:val="00A71A7B"/>
    <w:rsid w:val="00A72FC7"/>
    <w:rsid w:val="00A76319"/>
    <w:rsid w:val="00A87C6B"/>
    <w:rsid w:val="00A9251A"/>
    <w:rsid w:val="00AA099D"/>
    <w:rsid w:val="00AB1730"/>
    <w:rsid w:val="00B00A3E"/>
    <w:rsid w:val="00B0116E"/>
    <w:rsid w:val="00B048F7"/>
    <w:rsid w:val="00B06A5B"/>
    <w:rsid w:val="00B26569"/>
    <w:rsid w:val="00B37143"/>
    <w:rsid w:val="00B729DB"/>
    <w:rsid w:val="00B768F2"/>
    <w:rsid w:val="00BC3D8E"/>
    <w:rsid w:val="00BF19C2"/>
    <w:rsid w:val="00C009A8"/>
    <w:rsid w:val="00C11379"/>
    <w:rsid w:val="00C12198"/>
    <w:rsid w:val="00C31192"/>
    <w:rsid w:val="00C3785E"/>
    <w:rsid w:val="00C4087F"/>
    <w:rsid w:val="00C43BAF"/>
    <w:rsid w:val="00C634F6"/>
    <w:rsid w:val="00C63D8A"/>
    <w:rsid w:val="00C70D5E"/>
    <w:rsid w:val="00C7670D"/>
    <w:rsid w:val="00C777C5"/>
    <w:rsid w:val="00C84D47"/>
    <w:rsid w:val="00CA057C"/>
    <w:rsid w:val="00CA4153"/>
    <w:rsid w:val="00CC2FE1"/>
    <w:rsid w:val="00CC67EE"/>
    <w:rsid w:val="00D14BCB"/>
    <w:rsid w:val="00D15791"/>
    <w:rsid w:val="00D2126C"/>
    <w:rsid w:val="00D27758"/>
    <w:rsid w:val="00D34115"/>
    <w:rsid w:val="00D447F1"/>
    <w:rsid w:val="00D45DA1"/>
    <w:rsid w:val="00D570EC"/>
    <w:rsid w:val="00D755F7"/>
    <w:rsid w:val="00D870D2"/>
    <w:rsid w:val="00D91632"/>
    <w:rsid w:val="00D91F5C"/>
    <w:rsid w:val="00DB17A1"/>
    <w:rsid w:val="00DB522A"/>
    <w:rsid w:val="00DD6968"/>
    <w:rsid w:val="00DE0760"/>
    <w:rsid w:val="00DE5B51"/>
    <w:rsid w:val="00DE64FF"/>
    <w:rsid w:val="00DF5F26"/>
    <w:rsid w:val="00E17EEE"/>
    <w:rsid w:val="00E34989"/>
    <w:rsid w:val="00E379F8"/>
    <w:rsid w:val="00E430F0"/>
    <w:rsid w:val="00E541A7"/>
    <w:rsid w:val="00E55B8F"/>
    <w:rsid w:val="00E56427"/>
    <w:rsid w:val="00E74BAF"/>
    <w:rsid w:val="00E9568C"/>
    <w:rsid w:val="00E970E0"/>
    <w:rsid w:val="00EA1001"/>
    <w:rsid w:val="00EB567D"/>
    <w:rsid w:val="00EC00D9"/>
    <w:rsid w:val="00EC17B2"/>
    <w:rsid w:val="00EF1C55"/>
    <w:rsid w:val="00EF69CD"/>
    <w:rsid w:val="00F0725E"/>
    <w:rsid w:val="00F10AD2"/>
    <w:rsid w:val="00F11065"/>
    <w:rsid w:val="00F239AB"/>
    <w:rsid w:val="00F52DF2"/>
    <w:rsid w:val="00F5408D"/>
    <w:rsid w:val="00F55482"/>
    <w:rsid w:val="00F7131C"/>
    <w:rsid w:val="00F74166"/>
    <w:rsid w:val="00F832DE"/>
    <w:rsid w:val="00FA1CBB"/>
    <w:rsid w:val="00FA6494"/>
    <w:rsid w:val="00FC33A1"/>
    <w:rsid w:val="00FE6EB0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A215"/>
  <w15:docId w15:val="{CE641E56-ACB6-45E2-A702-E263ADFB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paragraph" w:customStyle="1" w:styleId="PreformattedText">
    <w:name w:val="Preformatted Text"/>
    <w:basedOn w:val="a"/>
    <w:rsid w:val="00D570EC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el-GR" w:bidi="el-GR"/>
    </w:rPr>
  </w:style>
  <w:style w:type="paragraph" w:styleId="a4">
    <w:name w:val="List Paragraph"/>
    <w:basedOn w:val="a"/>
    <w:uiPriority w:val="34"/>
    <w:qFormat/>
    <w:rsid w:val="0088656C"/>
    <w:pPr>
      <w:spacing w:before="0" w:beforeAutospacing="0" w:after="0" w:afterAutospacing="0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C6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63D8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lab@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.ntlab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1003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6410</CharactersWithSpaces>
  <SharedDoc>false</SharedDoc>
  <HLinks>
    <vt:vector size="12" baseType="variant"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P.</cp:lastModifiedBy>
  <cp:revision>17</cp:revision>
  <dcterms:created xsi:type="dcterms:W3CDTF">2024-05-16T09:00:00Z</dcterms:created>
  <dcterms:modified xsi:type="dcterms:W3CDTF">2024-05-24T07:37:00Z</dcterms:modified>
</cp:coreProperties>
</file>